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E3B27" w14:textId="0AD27C1D" w:rsidR="00AD06EB" w:rsidRPr="00BE7EDB" w:rsidRDefault="00AD06EB" w:rsidP="00AD06EB">
      <w:pPr>
        <w:rPr>
          <w:rFonts w:ascii="Arial Narrow" w:hAnsi="Arial Narrow" w:cs="Arial"/>
          <w:b/>
          <w:sz w:val="20"/>
          <w:szCs w:val="20"/>
          <w:lang w:val="es-CO"/>
        </w:rPr>
      </w:pPr>
    </w:p>
    <w:p w14:paraId="50817AA3" w14:textId="648E55A6" w:rsidR="00AD06EB" w:rsidRPr="00BE7EDB" w:rsidRDefault="00376324" w:rsidP="00376324">
      <w:pPr>
        <w:jc w:val="center"/>
        <w:rPr>
          <w:rFonts w:ascii="Arial Narrow" w:hAnsi="Arial Narrow" w:cs="Arial"/>
          <w:b/>
          <w:sz w:val="20"/>
          <w:szCs w:val="20"/>
          <w:lang w:val="es-CO"/>
        </w:rPr>
      </w:pPr>
      <w:r>
        <w:rPr>
          <w:rFonts w:ascii="Arial Narrow" w:hAnsi="Arial Narrow" w:cs="Arial"/>
          <w:b/>
          <w:noProof/>
          <w:sz w:val="20"/>
          <w:szCs w:val="20"/>
          <w:lang w:val="es-CO"/>
        </w:rPr>
        <w:drawing>
          <wp:inline distT="0" distB="0" distL="0" distR="0" wp14:anchorId="590FB89F" wp14:editId="4ED80130">
            <wp:extent cx="5742940" cy="7330965"/>
            <wp:effectExtent l="0" t="0" r="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7040" cy="7336198"/>
                    </a:xfrm>
                    <a:prstGeom prst="rect">
                      <a:avLst/>
                    </a:prstGeom>
                    <a:noFill/>
                  </pic:spPr>
                </pic:pic>
              </a:graphicData>
            </a:graphic>
          </wp:inline>
        </w:drawing>
      </w:r>
    </w:p>
    <w:p w14:paraId="124AACEA" w14:textId="7EB2C1BE" w:rsidR="00AD06EB" w:rsidRPr="00BE7EDB" w:rsidRDefault="00AD06EB" w:rsidP="00EF24C8">
      <w:pPr>
        <w:jc w:val="center"/>
        <w:rPr>
          <w:rFonts w:ascii="Arial Narrow" w:hAnsi="Arial Narrow" w:cs="Arial"/>
          <w:b/>
          <w:sz w:val="20"/>
          <w:szCs w:val="20"/>
          <w:lang w:val="es-CO"/>
        </w:rPr>
      </w:pPr>
    </w:p>
    <w:p w14:paraId="55D83D7C" w14:textId="7C44AF66" w:rsidR="00AD06EB" w:rsidRPr="00BE7EDB" w:rsidRDefault="00AD06EB" w:rsidP="00AD06EB">
      <w:pPr>
        <w:rPr>
          <w:rFonts w:ascii="Arial Narrow" w:hAnsi="Arial Narrow" w:cs="Arial"/>
          <w:b/>
          <w:sz w:val="20"/>
          <w:szCs w:val="20"/>
          <w:lang w:val="es-CO"/>
        </w:rPr>
      </w:pPr>
    </w:p>
    <w:p w14:paraId="63BBABE4" w14:textId="77777777" w:rsidR="00AD06EB" w:rsidRPr="00BE7EDB" w:rsidRDefault="00AD06EB" w:rsidP="00AD06EB">
      <w:pPr>
        <w:rPr>
          <w:rFonts w:ascii="Arial Narrow" w:hAnsi="Arial Narrow" w:cs="Arial"/>
          <w:b/>
          <w:sz w:val="20"/>
          <w:szCs w:val="20"/>
          <w:lang w:val="es-CO"/>
        </w:rPr>
      </w:pPr>
    </w:p>
    <w:p w14:paraId="31BE2E9C" w14:textId="77777777" w:rsidR="007413E9" w:rsidRPr="00BE7EDB" w:rsidRDefault="007413E9" w:rsidP="00AD06EB">
      <w:pPr>
        <w:rPr>
          <w:rFonts w:ascii="Arial Narrow" w:hAnsi="Arial Narrow" w:cs="Arial"/>
          <w:b/>
          <w:sz w:val="20"/>
          <w:szCs w:val="20"/>
          <w:lang w:val="es-CO"/>
        </w:rPr>
      </w:pPr>
    </w:p>
    <w:p w14:paraId="680ED5E9" w14:textId="23542F03" w:rsidR="00834CCB" w:rsidRPr="004C654E" w:rsidRDefault="00834CCB">
      <w:pPr>
        <w:rPr>
          <w:rFonts w:ascii="Arial Narrow" w:hAnsi="Arial Narrow" w:cs="Arial"/>
          <w:b/>
          <w:sz w:val="20"/>
          <w:szCs w:val="20"/>
          <w:u w:val="single"/>
          <w:lang w:val="es-CO"/>
        </w:rPr>
      </w:pPr>
      <w:r w:rsidRPr="004C654E">
        <w:rPr>
          <w:rFonts w:ascii="Arial Narrow" w:hAnsi="Arial Narrow" w:cs="Arial"/>
          <w:b/>
          <w:sz w:val="20"/>
          <w:szCs w:val="20"/>
          <w:u w:val="single"/>
          <w:lang w:val="es-CO"/>
        </w:rPr>
        <w:br w:type="page"/>
      </w:r>
    </w:p>
    <w:p w14:paraId="6834743F" w14:textId="77777777" w:rsidR="00834CCB" w:rsidRPr="00BE7EDB" w:rsidRDefault="00834CCB" w:rsidP="00834CCB">
      <w:pPr>
        <w:spacing w:line="0" w:lineRule="atLeast"/>
        <w:ind w:left="3780"/>
        <w:rPr>
          <w:rFonts w:ascii="Arial Narrow" w:eastAsia="Arial Narrow" w:hAnsi="Arial Narrow"/>
          <w:b/>
          <w:sz w:val="24"/>
          <w:u w:val="single"/>
        </w:rPr>
      </w:pPr>
      <w:bookmarkStart w:id="0" w:name="_Hlk62556197"/>
      <w:r w:rsidRPr="00BE7EDB">
        <w:rPr>
          <w:rFonts w:ascii="Arial Narrow" w:eastAsia="Arial Narrow" w:hAnsi="Arial Narrow"/>
          <w:b/>
          <w:sz w:val="24"/>
          <w:u w:val="single"/>
        </w:rPr>
        <w:lastRenderedPageBreak/>
        <w:t>Tabla de contenido</w:t>
      </w:r>
    </w:p>
    <w:p w14:paraId="2C92803B" w14:textId="77777777" w:rsidR="00834CCB" w:rsidRDefault="00834CCB" w:rsidP="00834CCB">
      <w:pPr>
        <w:spacing w:line="0" w:lineRule="atLeast"/>
        <w:ind w:left="9000"/>
        <w:rPr>
          <w:rFonts w:ascii="Arial Narrow" w:hAnsi="Arial Narrow"/>
          <w:sz w:val="19"/>
        </w:rPr>
      </w:pPr>
      <w:bookmarkStart w:id="1" w:name="page3"/>
      <w:bookmarkEnd w:id="1"/>
      <w:bookmarkEnd w:id="0"/>
    </w:p>
    <w:p w14:paraId="6088F04B" w14:textId="761195F6" w:rsidR="00373A95" w:rsidRPr="007642EC" w:rsidRDefault="003F4A0F" w:rsidP="00376324">
      <w:pPr>
        <w:spacing w:after="160" w:line="259" w:lineRule="auto"/>
        <w:ind w:right="4"/>
        <w:jc w:val="center"/>
        <w:rPr>
          <w:b/>
        </w:rPr>
      </w:pPr>
      <w:hyperlink w:anchor="page4" w:history="1">
        <w:r w:rsidR="00373A95" w:rsidRPr="007642EC">
          <w:rPr>
            <w:rFonts w:ascii="Arial Narrow" w:eastAsia="Arial Narrow" w:hAnsi="Arial Narrow"/>
            <w:b/>
            <w:sz w:val="24"/>
          </w:rPr>
          <w:t>Introducción</w:t>
        </w:r>
      </w:hyperlink>
      <w:r w:rsidR="00373A95">
        <w:rPr>
          <w:b/>
        </w:rPr>
        <w:t>……………………………………………………………………………………………………………</w:t>
      </w:r>
      <w:r w:rsidR="001376D8">
        <w:rPr>
          <w:b/>
        </w:rPr>
        <w:t>…</w:t>
      </w:r>
      <w:r w:rsidR="00373A95">
        <w:rPr>
          <w:b/>
        </w:rPr>
        <w:t>………</w:t>
      </w:r>
      <w:proofErr w:type="gramStart"/>
      <w:r w:rsidR="00373A95">
        <w:rPr>
          <w:b/>
        </w:rPr>
        <w:t>……</w:t>
      </w:r>
      <w:r w:rsidR="001376D8">
        <w:rPr>
          <w:b/>
        </w:rPr>
        <w:t>.</w:t>
      </w:r>
      <w:proofErr w:type="gramEnd"/>
      <w:r w:rsidR="001376D8">
        <w:rPr>
          <w:b/>
        </w:rPr>
        <w:t>.…….…</w:t>
      </w:r>
      <w:hyperlink w:anchor="page4" w:history="1">
        <w:r w:rsidR="00373A95" w:rsidRPr="008F3517">
          <w:rPr>
            <w:rStyle w:val="Hipervnculo"/>
            <w:b/>
            <w:color w:val="auto"/>
            <w:u w:val="none"/>
          </w:rPr>
          <w:t>3</w:t>
        </w:r>
      </w:hyperlink>
    </w:p>
    <w:p w14:paraId="007749A3" w14:textId="2CA923BD" w:rsidR="00373A95" w:rsidRPr="007642EC" w:rsidRDefault="00373A95" w:rsidP="00376324">
      <w:pPr>
        <w:tabs>
          <w:tab w:val="left" w:pos="620"/>
          <w:tab w:val="left" w:leader="dot" w:pos="8980"/>
        </w:tabs>
        <w:spacing w:line="0" w:lineRule="atLeast"/>
        <w:jc w:val="center"/>
        <w:rPr>
          <w:rFonts w:ascii="Arial Narrow" w:eastAsia="Arial Narrow" w:hAnsi="Arial Narrow"/>
          <w:b/>
          <w:sz w:val="24"/>
        </w:rPr>
      </w:pPr>
      <w:r w:rsidRPr="007642EC">
        <w:rPr>
          <w:rFonts w:ascii="Arial Narrow" w:eastAsia="Arial Narrow" w:hAnsi="Arial Narrow"/>
          <w:b/>
          <w:sz w:val="24"/>
        </w:rPr>
        <w:t>1.</w:t>
      </w:r>
      <w:r w:rsidRPr="007642EC">
        <w:rPr>
          <w:rFonts w:ascii="Arial Narrow" w:eastAsia="Arial Narrow" w:hAnsi="Arial Narrow"/>
          <w:b/>
          <w:sz w:val="24"/>
        </w:rPr>
        <w:tab/>
      </w:r>
      <w:hyperlink w:anchor="page6" w:history="1">
        <w:r w:rsidRPr="007642EC">
          <w:rPr>
            <w:rFonts w:ascii="Arial Narrow" w:eastAsia="Arial Narrow" w:hAnsi="Arial Narrow"/>
            <w:b/>
            <w:sz w:val="24"/>
          </w:rPr>
          <w:t>Aprestamiento</w:t>
        </w:r>
      </w:hyperlink>
      <w:proofErr w:type="gramStart"/>
      <w:r w:rsidRPr="007642EC">
        <w:rPr>
          <w:rFonts w:ascii="Arial Narrow" w:eastAsia="Arial Narrow" w:hAnsi="Arial Narrow"/>
          <w:b/>
          <w:sz w:val="24"/>
        </w:rPr>
        <w:tab/>
      </w:r>
      <w:r w:rsidR="001376D8">
        <w:rPr>
          <w:rFonts w:ascii="Arial Narrow" w:eastAsia="Arial Narrow" w:hAnsi="Arial Narrow"/>
          <w:b/>
          <w:sz w:val="24"/>
        </w:rPr>
        <w:t>….</w:t>
      </w:r>
      <w:proofErr w:type="gramEnd"/>
      <w:r w:rsidR="00A83067">
        <w:fldChar w:fldCharType="begin"/>
      </w:r>
      <w:r w:rsidR="00A83067">
        <w:instrText xml:space="preserve"> HYPERLINK \l "page6" </w:instrText>
      </w:r>
      <w:r w:rsidR="00A83067">
        <w:fldChar w:fldCharType="separate"/>
      </w:r>
      <w:r w:rsidRPr="00373A95">
        <w:rPr>
          <w:rFonts w:ascii="Arial Narrow" w:eastAsia="Arial Narrow" w:hAnsi="Arial Narrow"/>
          <w:b/>
          <w:sz w:val="24"/>
        </w:rPr>
        <w:t>4</w:t>
      </w:r>
      <w:r w:rsidR="00A83067">
        <w:rPr>
          <w:rFonts w:ascii="Arial Narrow" w:eastAsia="Arial Narrow" w:hAnsi="Arial Narrow"/>
          <w:b/>
          <w:sz w:val="24"/>
        </w:rPr>
        <w:fldChar w:fldCharType="end"/>
      </w:r>
    </w:p>
    <w:p w14:paraId="7B50A443" w14:textId="052E5872" w:rsidR="00373A95" w:rsidRPr="007642EC"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6" w:history="1">
        <w:r w:rsidR="00373A95" w:rsidRPr="007642EC">
          <w:rPr>
            <w:rFonts w:ascii="Arial Narrow" w:eastAsia="Arial Narrow" w:hAnsi="Arial Narrow"/>
            <w:sz w:val="24"/>
          </w:rPr>
          <w:t>1.1</w:t>
        </w:r>
      </w:hyperlink>
      <w:r w:rsidR="00373A95" w:rsidRPr="007642EC">
        <w:rPr>
          <w:rFonts w:ascii="Arial Narrow" w:eastAsia="Arial Narrow" w:hAnsi="Arial Narrow"/>
          <w:sz w:val="24"/>
        </w:rPr>
        <w:tab/>
      </w:r>
      <w:hyperlink w:anchor="page6" w:history="1">
        <w:r w:rsidR="00373A95" w:rsidRPr="007642EC">
          <w:rPr>
            <w:rFonts w:ascii="Arial Narrow" w:eastAsia="Arial Narrow" w:hAnsi="Arial Narrow"/>
            <w:sz w:val="24"/>
          </w:rPr>
          <w:t>Nivel actual de la Policía Nacional de Colombia en la Rendición de cuentas</w:t>
        </w:r>
      </w:hyperlink>
      <w:proofErr w:type="gramStart"/>
      <w:r w:rsidR="00373A95" w:rsidRPr="007642EC">
        <w:rPr>
          <w:rFonts w:ascii="Arial Narrow" w:eastAsia="Arial Narrow" w:hAnsi="Arial Narrow"/>
          <w:sz w:val="24"/>
        </w:rPr>
        <w:tab/>
      </w:r>
      <w:r w:rsidR="001376D8">
        <w:rPr>
          <w:rFonts w:ascii="Arial Narrow" w:eastAsia="Arial Narrow" w:hAnsi="Arial Narrow"/>
          <w:sz w:val="24"/>
        </w:rPr>
        <w:t>….</w:t>
      </w:r>
      <w:proofErr w:type="gramEnd"/>
      <w:r w:rsidR="001376D8">
        <w:rPr>
          <w:rFonts w:ascii="Arial Narrow" w:eastAsia="Arial Narrow" w:hAnsi="Arial Narrow"/>
          <w:sz w:val="24"/>
        </w:rPr>
        <w:t>.</w:t>
      </w:r>
      <w:hyperlink w:anchor="page6" w:history="1">
        <w:r w:rsidR="00373A95" w:rsidRPr="00373A95">
          <w:rPr>
            <w:rFonts w:ascii="Arial Narrow" w:eastAsia="Arial Narrow" w:hAnsi="Arial Narrow"/>
            <w:sz w:val="24"/>
          </w:rPr>
          <w:t>4</w:t>
        </w:r>
      </w:hyperlink>
    </w:p>
    <w:p w14:paraId="5FBAAB6E" w14:textId="75B4D1C3" w:rsidR="00373A95" w:rsidRPr="00373A95"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6" w:history="1">
        <w:r w:rsidR="00373A95" w:rsidRPr="007642EC">
          <w:rPr>
            <w:rFonts w:ascii="Arial Narrow" w:eastAsia="Arial Narrow" w:hAnsi="Arial Narrow"/>
            <w:sz w:val="24"/>
          </w:rPr>
          <w:t>1.1.1</w:t>
        </w:r>
      </w:hyperlink>
      <w:r w:rsidR="00373A95" w:rsidRPr="007642EC">
        <w:rPr>
          <w:rFonts w:ascii="Arial Narrow" w:eastAsia="Arial Narrow" w:hAnsi="Arial Narrow"/>
          <w:sz w:val="24"/>
        </w:rPr>
        <w:tab/>
      </w:r>
      <w:r w:rsidR="001376D8">
        <w:rPr>
          <w:rFonts w:ascii="Arial Narrow" w:eastAsia="Arial Narrow" w:hAnsi="Arial Narrow"/>
          <w:sz w:val="24"/>
        </w:rPr>
        <w:t xml:space="preserve"> </w:t>
      </w:r>
      <w:hyperlink w:anchor="page6" w:history="1">
        <w:r w:rsidR="00373A95" w:rsidRPr="007642EC">
          <w:rPr>
            <w:rFonts w:ascii="Arial Narrow" w:eastAsia="Arial Narrow" w:hAnsi="Arial Narrow"/>
            <w:sz w:val="24"/>
          </w:rPr>
          <w:t>Diagnóstico</w:t>
        </w:r>
      </w:hyperlink>
      <w:proofErr w:type="gramStart"/>
      <w:r w:rsidR="00373A95" w:rsidRPr="007642EC">
        <w:rPr>
          <w:rFonts w:ascii="Arial Narrow" w:eastAsia="Arial Narrow" w:hAnsi="Arial Narrow"/>
          <w:sz w:val="24"/>
        </w:rPr>
        <w:tab/>
      </w:r>
      <w:r w:rsidR="001376D8">
        <w:rPr>
          <w:rFonts w:ascii="Arial Narrow" w:eastAsia="Arial Narrow" w:hAnsi="Arial Narrow"/>
          <w:sz w:val="24"/>
        </w:rPr>
        <w:t>….</w:t>
      </w:r>
      <w:proofErr w:type="gramEnd"/>
      <w:r w:rsidR="001376D8">
        <w:rPr>
          <w:rFonts w:ascii="Arial Narrow" w:eastAsia="Arial Narrow" w:hAnsi="Arial Narrow"/>
          <w:sz w:val="24"/>
        </w:rPr>
        <w:t>.</w:t>
      </w:r>
      <w:hyperlink w:anchor="page6" w:history="1">
        <w:r w:rsidR="00373A95" w:rsidRPr="00373A95">
          <w:rPr>
            <w:rFonts w:ascii="Arial Narrow" w:eastAsia="Arial Narrow" w:hAnsi="Arial Narrow"/>
            <w:sz w:val="24"/>
          </w:rPr>
          <w:t>4</w:t>
        </w:r>
      </w:hyperlink>
    </w:p>
    <w:p w14:paraId="174F818A" w14:textId="428E28D2" w:rsidR="00373A95" w:rsidRPr="00373A95" w:rsidRDefault="00373A95" w:rsidP="00376324">
      <w:pPr>
        <w:tabs>
          <w:tab w:val="left" w:pos="720"/>
          <w:tab w:val="left" w:leader="dot" w:pos="8940"/>
        </w:tabs>
        <w:spacing w:line="0" w:lineRule="atLeast"/>
        <w:ind w:left="260"/>
        <w:jc w:val="center"/>
        <w:rPr>
          <w:rFonts w:ascii="Arial Narrow" w:eastAsia="Arial Narrow" w:hAnsi="Arial Narrow"/>
          <w:sz w:val="24"/>
        </w:rPr>
      </w:pPr>
      <w:proofErr w:type="gramStart"/>
      <w:r w:rsidRPr="00373A95">
        <w:rPr>
          <w:rFonts w:ascii="Arial Narrow" w:eastAsia="Arial Narrow" w:hAnsi="Arial Narrow"/>
          <w:sz w:val="24"/>
        </w:rPr>
        <w:t>1.1.2  Estado</w:t>
      </w:r>
      <w:proofErr w:type="gramEnd"/>
      <w:r w:rsidRPr="00373A95">
        <w:rPr>
          <w:rFonts w:ascii="Arial Narrow" w:eastAsia="Arial Narrow" w:hAnsi="Arial Narrow"/>
          <w:sz w:val="24"/>
        </w:rPr>
        <w:t xml:space="preserve"> de las actividades vigencia 2020 </w:t>
      </w:r>
      <w:r w:rsidR="00884DC5">
        <w:rPr>
          <w:rFonts w:ascii="Arial Narrow" w:eastAsia="Arial Narrow" w:hAnsi="Arial Narrow"/>
          <w:sz w:val="24"/>
        </w:rPr>
        <w:t>………………………………………………………………...</w:t>
      </w:r>
      <w:hyperlink w:anchor="page6" w:history="1">
        <w:r w:rsidRPr="00373A95">
          <w:rPr>
            <w:rFonts w:ascii="Arial Narrow" w:eastAsia="Arial Narrow" w:hAnsi="Arial Narrow"/>
            <w:sz w:val="24"/>
          </w:rPr>
          <w:t>5</w:t>
        </w:r>
      </w:hyperlink>
    </w:p>
    <w:p w14:paraId="60295828" w14:textId="42D5E6B1" w:rsidR="00373A95" w:rsidRPr="007642EC" w:rsidRDefault="003F4A0F" w:rsidP="00376324">
      <w:pPr>
        <w:tabs>
          <w:tab w:val="left" w:pos="851"/>
          <w:tab w:val="left" w:leader="dot" w:pos="8940"/>
        </w:tabs>
        <w:spacing w:line="0" w:lineRule="atLeast"/>
        <w:ind w:left="260"/>
        <w:jc w:val="center"/>
        <w:rPr>
          <w:rFonts w:ascii="Arial Narrow" w:eastAsia="Arial Narrow" w:hAnsi="Arial Narrow"/>
          <w:sz w:val="24"/>
        </w:rPr>
      </w:pPr>
      <w:hyperlink w:anchor="page8" w:history="1">
        <w:r w:rsidR="00373A95" w:rsidRPr="007642EC">
          <w:rPr>
            <w:rFonts w:ascii="Arial Narrow" w:eastAsia="Arial Narrow" w:hAnsi="Arial Narrow"/>
            <w:sz w:val="24"/>
          </w:rPr>
          <w:t>1.1.</w:t>
        </w:r>
      </w:hyperlink>
      <w:r w:rsidR="00373A95" w:rsidRPr="00373A95">
        <w:rPr>
          <w:rFonts w:ascii="Arial Narrow" w:eastAsia="Arial Narrow" w:hAnsi="Arial Narrow"/>
          <w:sz w:val="24"/>
        </w:rPr>
        <w:t>3</w:t>
      </w:r>
      <w:r w:rsidR="001376D8">
        <w:rPr>
          <w:rFonts w:ascii="Arial Narrow" w:eastAsia="Arial Narrow" w:hAnsi="Arial Narrow"/>
          <w:sz w:val="24"/>
        </w:rPr>
        <w:t xml:space="preserve"> </w:t>
      </w:r>
      <w:hyperlink w:anchor="page8" w:history="1">
        <w:r w:rsidR="00373A95" w:rsidRPr="007642EC">
          <w:rPr>
            <w:rFonts w:ascii="Arial Narrow" w:eastAsia="Arial Narrow" w:hAnsi="Arial Narrow"/>
            <w:sz w:val="24"/>
          </w:rPr>
          <w:t>Resultados obtenidos en la evaluación del Formulario Único Reporte de Avances de la</w:t>
        </w:r>
      </w:hyperlink>
    </w:p>
    <w:p w14:paraId="2D27EC3F" w14:textId="11375D19" w:rsidR="00373A95" w:rsidRPr="00373A95"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8" w:history="1">
        <w:r w:rsidR="00373A95" w:rsidRPr="007642EC">
          <w:rPr>
            <w:rFonts w:ascii="Arial Narrow" w:eastAsia="Arial Narrow" w:hAnsi="Arial Narrow"/>
            <w:sz w:val="24"/>
          </w:rPr>
          <w:t>Gestión - FURAG para el componente Rendición de cuentas 2019</w:t>
        </w:r>
      </w:hyperlink>
      <w:r w:rsidR="00376324">
        <w:rPr>
          <w:rFonts w:ascii="Arial Narrow" w:eastAsia="Arial Narrow" w:hAnsi="Arial Narrow"/>
          <w:sz w:val="24"/>
        </w:rPr>
        <w:t>………………………………</w:t>
      </w:r>
      <w:proofErr w:type="gramStart"/>
      <w:r w:rsidR="00376324">
        <w:rPr>
          <w:rFonts w:ascii="Arial Narrow" w:eastAsia="Arial Narrow" w:hAnsi="Arial Narrow"/>
          <w:sz w:val="24"/>
        </w:rPr>
        <w:t>…….</w:t>
      </w:r>
      <w:proofErr w:type="gramEnd"/>
      <w:r w:rsidR="00376324">
        <w:rPr>
          <w:rFonts w:ascii="Arial Narrow" w:eastAsia="Arial Narrow" w:hAnsi="Arial Narrow"/>
          <w:sz w:val="24"/>
        </w:rPr>
        <w:t>.</w:t>
      </w:r>
      <w:r w:rsidR="001376D8">
        <w:rPr>
          <w:rFonts w:ascii="Arial Narrow" w:eastAsia="Arial Narrow" w:hAnsi="Arial Narrow"/>
          <w:sz w:val="24"/>
        </w:rPr>
        <w:t>…</w:t>
      </w:r>
      <w:r w:rsidR="00373A95" w:rsidRPr="00373A95">
        <w:rPr>
          <w:rFonts w:ascii="Arial Narrow" w:eastAsia="Arial Narrow" w:hAnsi="Arial Narrow"/>
          <w:sz w:val="24"/>
        </w:rPr>
        <w:t>10</w:t>
      </w:r>
    </w:p>
    <w:p w14:paraId="6F9EEE12" w14:textId="6F48D0DD" w:rsidR="00373A95" w:rsidRPr="007642EC"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9" w:history="1">
        <w:r w:rsidR="00373A95" w:rsidRPr="007642EC">
          <w:rPr>
            <w:rFonts w:ascii="Arial Narrow" w:eastAsia="Arial Narrow" w:hAnsi="Arial Narrow"/>
            <w:sz w:val="24"/>
          </w:rPr>
          <w:t>1.1.3. Autodiagnóstico</w:t>
        </w:r>
      </w:hyperlink>
      <w:r w:rsidR="00376324">
        <w:rPr>
          <w:rFonts w:ascii="Arial Narrow" w:eastAsia="Arial Narrow" w:hAnsi="Arial Narrow"/>
          <w:sz w:val="24"/>
        </w:rPr>
        <w:t>…………………………………………………………………………………………</w:t>
      </w:r>
      <w:r w:rsidR="001376D8">
        <w:rPr>
          <w:rFonts w:ascii="Arial Narrow" w:eastAsia="Arial Narrow" w:hAnsi="Arial Narrow"/>
          <w:sz w:val="24"/>
        </w:rPr>
        <w:t>…</w:t>
      </w:r>
      <w:hyperlink w:anchor="page9" w:history="1">
        <w:r w:rsidR="00373A95" w:rsidRPr="00373A95">
          <w:rPr>
            <w:rFonts w:ascii="Arial Narrow" w:eastAsia="Arial Narrow" w:hAnsi="Arial Narrow"/>
            <w:sz w:val="24"/>
          </w:rPr>
          <w:t>10</w:t>
        </w:r>
      </w:hyperlink>
    </w:p>
    <w:p w14:paraId="3F2029CA" w14:textId="52135BD9" w:rsidR="00373A95" w:rsidRPr="007642EC"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10" w:history="1">
        <w:r w:rsidR="00373A95" w:rsidRPr="007642EC">
          <w:rPr>
            <w:rFonts w:ascii="Arial Narrow" w:eastAsia="Arial Narrow" w:hAnsi="Arial Narrow"/>
            <w:sz w:val="24"/>
          </w:rPr>
          <w:t>1.2</w:t>
        </w:r>
      </w:hyperlink>
      <w:r w:rsidR="00373A95" w:rsidRPr="007642EC">
        <w:rPr>
          <w:rFonts w:ascii="Arial Narrow" w:eastAsia="Arial Narrow" w:hAnsi="Arial Narrow"/>
          <w:sz w:val="24"/>
        </w:rPr>
        <w:tab/>
      </w:r>
      <w:hyperlink w:anchor="page10" w:history="1">
        <w:r w:rsidR="00373A95" w:rsidRPr="007642EC">
          <w:rPr>
            <w:rFonts w:ascii="Arial Narrow" w:eastAsia="Arial Narrow" w:hAnsi="Arial Narrow"/>
            <w:sz w:val="24"/>
          </w:rPr>
          <w:t>Identificación de los líderes de Rendición de cuentas</w:t>
        </w:r>
      </w:hyperlink>
      <w:r w:rsidR="001376D8">
        <w:rPr>
          <w:rFonts w:ascii="Arial Narrow" w:eastAsia="Arial Narrow" w:hAnsi="Arial Narrow"/>
          <w:sz w:val="24"/>
        </w:rPr>
        <w:t>……………………………………………</w:t>
      </w:r>
      <w:proofErr w:type="gramStart"/>
      <w:r w:rsidR="001376D8">
        <w:rPr>
          <w:rFonts w:ascii="Arial Narrow" w:eastAsia="Arial Narrow" w:hAnsi="Arial Narrow"/>
          <w:sz w:val="24"/>
        </w:rPr>
        <w:t>…….</w:t>
      </w:r>
      <w:proofErr w:type="gramEnd"/>
      <w:r w:rsidR="00373A95" w:rsidRPr="00373A95">
        <w:rPr>
          <w:rFonts w:ascii="Arial Narrow" w:eastAsia="Arial Narrow" w:hAnsi="Arial Narrow"/>
          <w:sz w:val="24"/>
        </w:rPr>
        <w:t>12</w:t>
      </w:r>
    </w:p>
    <w:p w14:paraId="4FF010F6" w14:textId="5946ADD4" w:rsidR="00373A95" w:rsidRPr="007642EC"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11" w:history="1">
        <w:r w:rsidR="00373A95" w:rsidRPr="007642EC">
          <w:rPr>
            <w:rFonts w:ascii="Arial Narrow" w:eastAsia="Arial Narrow" w:hAnsi="Arial Narrow"/>
            <w:sz w:val="24"/>
          </w:rPr>
          <w:t>1.2.1 Capacitación y sensibilización</w:t>
        </w:r>
      </w:hyperlink>
      <w:r w:rsidR="001376D8">
        <w:rPr>
          <w:rFonts w:ascii="Arial Narrow" w:eastAsia="Arial Narrow" w:hAnsi="Arial Narrow"/>
          <w:sz w:val="24"/>
        </w:rPr>
        <w:t>………………………………………………………………………</w:t>
      </w:r>
      <w:proofErr w:type="gramStart"/>
      <w:r w:rsidR="001376D8">
        <w:rPr>
          <w:rFonts w:ascii="Arial Narrow" w:eastAsia="Arial Narrow" w:hAnsi="Arial Narrow"/>
          <w:sz w:val="24"/>
        </w:rPr>
        <w:t>…</w:t>
      </w:r>
      <w:r w:rsidR="00376324">
        <w:rPr>
          <w:rFonts w:ascii="Arial Narrow" w:eastAsia="Arial Narrow" w:hAnsi="Arial Narrow"/>
          <w:sz w:val="24"/>
        </w:rPr>
        <w:t>…</w:t>
      </w:r>
      <w:r w:rsidR="001376D8">
        <w:rPr>
          <w:rFonts w:ascii="Arial Narrow" w:eastAsia="Arial Narrow" w:hAnsi="Arial Narrow"/>
          <w:sz w:val="24"/>
        </w:rPr>
        <w:t>.</w:t>
      </w:r>
      <w:proofErr w:type="gramEnd"/>
      <w:r w:rsidR="009622C3">
        <w:fldChar w:fldCharType="begin"/>
      </w:r>
      <w:r w:rsidR="009622C3">
        <w:instrText xml:space="preserve"> HYPERLINK \l "page11" </w:instrText>
      </w:r>
      <w:r w:rsidR="009622C3">
        <w:fldChar w:fldCharType="separate"/>
      </w:r>
      <w:r w:rsidR="00373A95" w:rsidRPr="00373A95">
        <w:rPr>
          <w:rFonts w:ascii="Arial Narrow" w:eastAsia="Arial Narrow" w:hAnsi="Arial Narrow"/>
          <w:sz w:val="24"/>
        </w:rPr>
        <w:t>13</w:t>
      </w:r>
      <w:r w:rsidR="009622C3">
        <w:rPr>
          <w:rFonts w:ascii="Arial Narrow" w:eastAsia="Arial Narrow" w:hAnsi="Arial Narrow"/>
          <w:sz w:val="24"/>
        </w:rPr>
        <w:fldChar w:fldCharType="end"/>
      </w:r>
    </w:p>
    <w:p w14:paraId="47C77A65" w14:textId="335D4580" w:rsidR="00373A95" w:rsidRPr="007642EC"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12" w:history="1">
        <w:r w:rsidR="00373A95" w:rsidRPr="007642EC">
          <w:rPr>
            <w:rFonts w:ascii="Arial Narrow" w:eastAsia="Arial Narrow" w:hAnsi="Arial Narrow"/>
            <w:sz w:val="24"/>
          </w:rPr>
          <w:t>1.3</w:t>
        </w:r>
      </w:hyperlink>
      <w:r w:rsidR="00373A95" w:rsidRPr="007642EC">
        <w:rPr>
          <w:rFonts w:ascii="Arial Narrow" w:eastAsia="Arial Narrow" w:hAnsi="Arial Narrow"/>
          <w:sz w:val="24"/>
        </w:rPr>
        <w:tab/>
      </w:r>
      <w:hyperlink w:anchor="page12" w:history="1">
        <w:r w:rsidR="00373A95" w:rsidRPr="007642EC">
          <w:rPr>
            <w:rFonts w:ascii="Arial Narrow" w:eastAsia="Arial Narrow" w:hAnsi="Arial Narrow"/>
            <w:sz w:val="24"/>
          </w:rPr>
          <w:t>Caracterización de usuarios y partes interesadas</w:t>
        </w:r>
      </w:hyperlink>
      <w:r w:rsidR="001376D8">
        <w:rPr>
          <w:rFonts w:ascii="Arial Narrow" w:eastAsia="Arial Narrow" w:hAnsi="Arial Narrow"/>
          <w:sz w:val="24"/>
        </w:rPr>
        <w:t>……………………………………………………...</w:t>
      </w:r>
      <w:hyperlink w:anchor="page12" w:history="1">
        <w:r w:rsidR="00373A95" w:rsidRPr="00373A95">
          <w:rPr>
            <w:rFonts w:ascii="Arial Narrow" w:eastAsia="Arial Narrow" w:hAnsi="Arial Narrow"/>
            <w:sz w:val="24"/>
          </w:rPr>
          <w:t>13</w:t>
        </w:r>
      </w:hyperlink>
    </w:p>
    <w:p w14:paraId="4AAF440A" w14:textId="35B9419E" w:rsidR="00373A95" w:rsidRPr="007642EC"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19" w:history="1">
        <w:r w:rsidR="00373A95" w:rsidRPr="007642EC">
          <w:rPr>
            <w:rFonts w:ascii="Arial Narrow" w:eastAsia="Arial Narrow" w:hAnsi="Arial Narrow"/>
            <w:sz w:val="24"/>
          </w:rPr>
          <w:t>1.4 Análisis de entorno</w:t>
        </w:r>
      </w:hyperlink>
      <w:r w:rsidR="001376D8">
        <w:rPr>
          <w:rFonts w:ascii="Arial Narrow" w:eastAsia="Arial Narrow" w:hAnsi="Arial Narrow"/>
          <w:sz w:val="24"/>
        </w:rPr>
        <w:t>…………………………………………………………………………………………...</w:t>
      </w:r>
      <w:r w:rsidR="00373A95" w:rsidRPr="00373A95">
        <w:rPr>
          <w:rFonts w:ascii="Arial Narrow" w:eastAsia="Arial Narrow" w:hAnsi="Arial Narrow"/>
          <w:sz w:val="24"/>
        </w:rPr>
        <w:t>16</w:t>
      </w:r>
    </w:p>
    <w:p w14:paraId="40D21B2F" w14:textId="7A81F473" w:rsidR="00373A95" w:rsidRPr="007642EC"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21" w:history="1">
        <w:r w:rsidR="00373A95" w:rsidRPr="007642EC">
          <w:rPr>
            <w:rFonts w:ascii="Arial Narrow" w:eastAsia="Arial Narrow" w:hAnsi="Arial Narrow"/>
            <w:sz w:val="24"/>
          </w:rPr>
          <w:t>1.5 Necesidades de información</w:t>
        </w:r>
      </w:hyperlink>
      <w:r w:rsidR="001376D8">
        <w:rPr>
          <w:rFonts w:ascii="Arial Narrow" w:eastAsia="Arial Narrow" w:hAnsi="Arial Narrow"/>
          <w:sz w:val="24"/>
        </w:rPr>
        <w:t>………………………………………………………………………………...</w:t>
      </w:r>
      <w:r w:rsidR="00373A95" w:rsidRPr="00373A95">
        <w:rPr>
          <w:rFonts w:ascii="Arial Narrow" w:eastAsia="Arial Narrow" w:hAnsi="Arial Narrow"/>
          <w:sz w:val="24"/>
        </w:rPr>
        <w:t>16</w:t>
      </w:r>
    </w:p>
    <w:p w14:paraId="5769B4F6" w14:textId="4960101D" w:rsidR="00373A95" w:rsidRPr="007642EC"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24" w:history="1">
        <w:r w:rsidR="00373A95" w:rsidRPr="007642EC">
          <w:rPr>
            <w:rFonts w:ascii="Arial Narrow" w:eastAsia="Arial Narrow" w:hAnsi="Arial Narrow"/>
            <w:sz w:val="24"/>
          </w:rPr>
          <w:t>1.5.1</w:t>
        </w:r>
      </w:hyperlink>
      <w:r w:rsidR="00373A95" w:rsidRPr="007642EC">
        <w:rPr>
          <w:rFonts w:ascii="Arial Narrow" w:eastAsia="Arial Narrow" w:hAnsi="Arial Narrow"/>
          <w:sz w:val="24"/>
        </w:rPr>
        <w:tab/>
      </w:r>
      <w:hyperlink w:anchor="page24" w:history="1">
        <w:r w:rsidR="00373A95" w:rsidRPr="007642EC">
          <w:rPr>
            <w:rFonts w:ascii="Arial Narrow" w:eastAsia="Arial Narrow" w:hAnsi="Arial Narrow"/>
            <w:sz w:val="24"/>
          </w:rPr>
          <w:t>Medios de comunicación de información</w:t>
        </w:r>
      </w:hyperlink>
      <w:r w:rsidR="001376D8">
        <w:rPr>
          <w:rFonts w:ascii="Arial Narrow" w:eastAsia="Arial Narrow" w:hAnsi="Arial Narrow"/>
          <w:sz w:val="24"/>
        </w:rPr>
        <w:t>………………………………………………………………...</w:t>
      </w:r>
      <w:r w:rsidR="00373A95" w:rsidRPr="00373A95">
        <w:rPr>
          <w:rFonts w:ascii="Arial Narrow" w:eastAsia="Arial Narrow" w:hAnsi="Arial Narrow"/>
          <w:sz w:val="24"/>
        </w:rPr>
        <w:t>17</w:t>
      </w:r>
    </w:p>
    <w:p w14:paraId="0D5027DF" w14:textId="77777777" w:rsidR="00373A95" w:rsidRPr="007642EC" w:rsidRDefault="00373A95" w:rsidP="00376324">
      <w:pPr>
        <w:spacing w:after="160" w:line="259" w:lineRule="auto"/>
        <w:jc w:val="center"/>
        <w:rPr>
          <w:rFonts w:ascii="Arial Narrow" w:eastAsia="Arial Narrow" w:hAnsi="Arial Narrow"/>
          <w:sz w:val="24"/>
        </w:rPr>
      </w:pPr>
    </w:p>
    <w:p w14:paraId="57165C12" w14:textId="56AE6A8D" w:rsidR="00373A95" w:rsidRPr="007642EC" w:rsidRDefault="00373A95" w:rsidP="00376324">
      <w:pPr>
        <w:tabs>
          <w:tab w:val="left" w:pos="620"/>
          <w:tab w:val="left" w:leader="dot" w:pos="8980"/>
        </w:tabs>
        <w:spacing w:line="0" w:lineRule="atLeast"/>
        <w:jc w:val="center"/>
        <w:rPr>
          <w:rFonts w:ascii="Arial Narrow" w:eastAsia="Arial Narrow" w:hAnsi="Arial Narrow"/>
          <w:b/>
          <w:sz w:val="24"/>
        </w:rPr>
      </w:pPr>
      <w:r w:rsidRPr="007642EC">
        <w:rPr>
          <w:rFonts w:ascii="Arial Narrow" w:eastAsia="Arial Narrow" w:hAnsi="Arial Narrow"/>
          <w:b/>
          <w:sz w:val="24"/>
        </w:rPr>
        <w:t>2.</w:t>
      </w:r>
      <w:r w:rsidR="001376D8">
        <w:rPr>
          <w:rFonts w:ascii="Arial Narrow" w:eastAsia="Arial Narrow" w:hAnsi="Arial Narrow"/>
          <w:b/>
          <w:sz w:val="24"/>
        </w:rPr>
        <w:t xml:space="preserve">    </w:t>
      </w:r>
      <w:hyperlink w:anchor="page26" w:history="1">
        <w:r w:rsidRPr="007642EC">
          <w:rPr>
            <w:rFonts w:ascii="Arial Narrow" w:eastAsia="Arial Narrow" w:hAnsi="Arial Narrow"/>
            <w:b/>
            <w:sz w:val="24"/>
          </w:rPr>
          <w:t>Diseño, preparación y ejecución de la Estrategia</w:t>
        </w:r>
      </w:hyperlink>
      <w:r w:rsidRPr="001376D8">
        <w:rPr>
          <w:rFonts w:ascii="Arial Narrow" w:eastAsia="Arial Narrow" w:hAnsi="Arial Narrow"/>
          <w:b/>
          <w:sz w:val="24"/>
        </w:rPr>
        <w:t>………………………………</w:t>
      </w:r>
      <w:proofErr w:type="gramStart"/>
      <w:r w:rsidRPr="001376D8">
        <w:rPr>
          <w:rFonts w:ascii="Arial Narrow" w:eastAsia="Arial Narrow" w:hAnsi="Arial Narrow"/>
          <w:b/>
          <w:sz w:val="24"/>
        </w:rPr>
        <w:t>…</w:t>
      </w:r>
      <w:r w:rsidR="001376D8">
        <w:rPr>
          <w:rFonts w:ascii="Arial Narrow" w:eastAsia="Arial Narrow" w:hAnsi="Arial Narrow"/>
          <w:b/>
          <w:sz w:val="24"/>
        </w:rPr>
        <w:t>….</w:t>
      </w:r>
      <w:proofErr w:type="gramEnd"/>
      <w:r w:rsidR="001376D8">
        <w:rPr>
          <w:rFonts w:ascii="Arial Narrow" w:eastAsia="Arial Narrow" w:hAnsi="Arial Narrow"/>
          <w:b/>
          <w:sz w:val="24"/>
        </w:rPr>
        <w:t>.</w:t>
      </w:r>
      <w:r w:rsidRPr="001376D8">
        <w:rPr>
          <w:rFonts w:ascii="Arial Narrow" w:eastAsia="Arial Narrow" w:hAnsi="Arial Narrow"/>
          <w:b/>
          <w:sz w:val="24"/>
        </w:rPr>
        <w:t>…………</w:t>
      </w:r>
      <w:r w:rsidR="001376D8">
        <w:rPr>
          <w:rFonts w:ascii="Arial Narrow" w:eastAsia="Arial Narrow" w:hAnsi="Arial Narrow"/>
          <w:b/>
          <w:sz w:val="24"/>
        </w:rPr>
        <w:t>……...</w:t>
      </w:r>
      <w:r w:rsidRPr="001376D8">
        <w:rPr>
          <w:rFonts w:ascii="Arial Narrow" w:eastAsia="Arial Narrow" w:hAnsi="Arial Narrow"/>
          <w:b/>
          <w:sz w:val="24"/>
        </w:rPr>
        <w:t>20</w:t>
      </w:r>
    </w:p>
    <w:p w14:paraId="0FD6F203" w14:textId="623F2D38" w:rsidR="00373A95" w:rsidRPr="007642EC"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26" w:history="1">
        <w:r w:rsidR="00373A95" w:rsidRPr="007642EC">
          <w:rPr>
            <w:rFonts w:ascii="Arial Narrow" w:eastAsia="Arial Narrow" w:hAnsi="Arial Narrow"/>
            <w:sz w:val="24"/>
          </w:rPr>
          <w:t>2.1</w:t>
        </w:r>
      </w:hyperlink>
      <w:r w:rsidR="002865E3">
        <w:rPr>
          <w:rFonts w:ascii="Arial Narrow" w:eastAsia="Arial Narrow" w:hAnsi="Arial Narrow"/>
          <w:sz w:val="24"/>
        </w:rPr>
        <w:t xml:space="preserve"> </w:t>
      </w:r>
      <w:r w:rsidR="00025234">
        <w:rPr>
          <w:rFonts w:ascii="Arial Narrow" w:eastAsia="Arial Narrow" w:hAnsi="Arial Narrow"/>
          <w:sz w:val="24"/>
        </w:rPr>
        <w:t xml:space="preserve">  Reto</w:t>
      </w:r>
      <w:proofErr w:type="gramStart"/>
      <w:r w:rsidR="00373A95" w:rsidRPr="00373A95">
        <w:rPr>
          <w:rFonts w:ascii="Arial Narrow" w:eastAsia="Arial Narrow" w:hAnsi="Arial Narrow"/>
          <w:sz w:val="24"/>
        </w:rPr>
        <w:t xml:space="preserve"> </w:t>
      </w:r>
      <w:r w:rsidR="002865E3">
        <w:rPr>
          <w:rFonts w:ascii="Arial Narrow" w:eastAsia="Arial Narrow" w:hAnsi="Arial Narrow"/>
          <w:sz w:val="24"/>
        </w:rPr>
        <w:t>..</w:t>
      </w:r>
      <w:proofErr w:type="gramEnd"/>
      <w:r w:rsidR="001376D8">
        <w:rPr>
          <w:rFonts w:ascii="Arial Narrow" w:eastAsia="Arial Narrow" w:hAnsi="Arial Narrow"/>
          <w:sz w:val="24"/>
        </w:rPr>
        <w:t>……………………………..………………………………………………………………………….</w:t>
      </w:r>
      <w:r w:rsidR="00373A95" w:rsidRPr="00373A95">
        <w:rPr>
          <w:rFonts w:ascii="Arial Narrow" w:eastAsia="Arial Narrow" w:hAnsi="Arial Narrow"/>
          <w:sz w:val="24"/>
        </w:rPr>
        <w:t>20</w:t>
      </w:r>
    </w:p>
    <w:p w14:paraId="440F1DE7" w14:textId="5FB05434" w:rsidR="00373A95" w:rsidRPr="00373A95"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27" w:history="1">
        <w:r w:rsidR="00373A95" w:rsidRPr="00373A95">
          <w:rPr>
            <w:rFonts w:ascii="Arial Narrow" w:eastAsia="Arial Narrow" w:hAnsi="Arial Narrow"/>
            <w:sz w:val="24"/>
          </w:rPr>
          <w:t>2.1.</w:t>
        </w:r>
      </w:hyperlink>
      <w:r w:rsidR="002865E3">
        <w:rPr>
          <w:rFonts w:ascii="Arial Narrow" w:eastAsia="Arial Narrow" w:hAnsi="Arial Narrow"/>
          <w:sz w:val="24"/>
        </w:rPr>
        <w:t>1</w:t>
      </w:r>
      <w:r w:rsidR="00373A95" w:rsidRPr="007642EC">
        <w:rPr>
          <w:rFonts w:ascii="Arial Narrow" w:eastAsia="Arial Narrow" w:hAnsi="Arial Narrow"/>
          <w:sz w:val="24"/>
        </w:rPr>
        <w:tab/>
      </w:r>
      <w:r w:rsidR="001376D8">
        <w:rPr>
          <w:rFonts w:ascii="Arial Narrow" w:eastAsia="Arial Narrow" w:hAnsi="Arial Narrow"/>
          <w:sz w:val="24"/>
        </w:rPr>
        <w:t xml:space="preserve"> </w:t>
      </w:r>
      <w:hyperlink w:anchor="page26" w:history="1">
        <w:r w:rsidR="00373A95" w:rsidRPr="007642EC">
          <w:rPr>
            <w:rFonts w:ascii="Arial Narrow" w:eastAsia="Arial Narrow" w:hAnsi="Arial Narrow"/>
            <w:sz w:val="24"/>
          </w:rPr>
          <w:t>Objetivo general</w:t>
        </w:r>
      </w:hyperlink>
      <w:r w:rsidR="00373A95" w:rsidRPr="007642EC">
        <w:rPr>
          <w:rFonts w:ascii="Arial Narrow" w:eastAsia="Arial Narrow" w:hAnsi="Arial Narrow"/>
          <w:sz w:val="24"/>
        </w:rPr>
        <w:tab/>
      </w:r>
      <w:r w:rsidR="001376D8">
        <w:rPr>
          <w:rFonts w:ascii="Arial Narrow" w:eastAsia="Arial Narrow" w:hAnsi="Arial Narrow"/>
          <w:sz w:val="24"/>
        </w:rPr>
        <w:t>…</w:t>
      </w:r>
      <w:hyperlink w:anchor="page27" w:history="1">
        <w:r w:rsidR="00373A95" w:rsidRPr="00373A95">
          <w:rPr>
            <w:rFonts w:ascii="Arial Narrow" w:eastAsia="Arial Narrow" w:hAnsi="Arial Narrow"/>
            <w:sz w:val="24"/>
          </w:rPr>
          <w:t>20</w:t>
        </w:r>
      </w:hyperlink>
    </w:p>
    <w:p w14:paraId="12FB0555" w14:textId="0244A842" w:rsidR="00373A95" w:rsidRPr="00373A95"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27" w:history="1">
        <w:r w:rsidR="00373A95" w:rsidRPr="00373A95">
          <w:rPr>
            <w:rFonts w:ascii="Arial Narrow" w:eastAsia="Arial Narrow" w:hAnsi="Arial Narrow"/>
            <w:sz w:val="24"/>
          </w:rPr>
          <w:t>2.1.</w:t>
        </w:r>
      </w:hyperlink>
      <w:r w:rsidR="002865E3">
        <w:rPr>
          <w:rFonts w:ascii="Arial Narrow" w:eastAsia="Arial Narrow" w:hAnsi="Arial Narrow"/>
          <w:sz w:val="24"/>
        </w:rPr>
        <w:t>2</w:t>
      </w:r>
      <w:r w:rsidR="00025234" w:rsidRPr="007642EC">
        <w:rPr>
          <w:rFonts w:ascii="Arial Narrow" w:eastAsia="Arial Narrow" w:hAnsi="Arial Narrow"/>
          <w:sz w:val="24"/>
        </w:rPr>
        <w:tab/>
      </w:r>
      <w:r w:rsidR="00025234">
        <w:rPr>
          <w:rFonts w:ascii="Arial Narrow" w:eastAsia="Arial Narrow" w:hAnsi="Arial Narrow"/>
          <w:sz w:val="24"/>
        </w:rPr>
        <w:t xml:space="preserve"> Objetos</w:t>
      </w:r>
      <w:r w:rsidR="00373A95" w:rsidRPr="00373A95">
        <w:rPr>
          <w:rFonts w:ascii="Arial Narrow" w:eastAsia="Arial Narrow" w:hAnsi="Arial Narrow"/>
          <w:sz w:val="24"/>
        </w:rPr>
        <w:t xml:space="preserve"> Específicos</w:t>
      </w:r>
      <w:proofErr w:type="gramStart"/>
      <w:r w:rsidR="00373A95" w:rsidRPr="00373A95">
        <w:rPr>
          <w:rFonts w:ascii="Arial Narrow" w:eastAsia="Arial Narrow" w:hAnsi="Arial Narrow"/>
          <w:sz w:val="24"/>
        </w:rPr>
        <w:t xml:space="preserve"> </w:t>
      </w:r>
      <w:r w:rsidR="001376D8">
        <w:rPr>
          <w:rFonts w:ascii="Arial Narrow" w:eastAsia="Arial Narrow" w:hAnsi="Arial Narrow"/>
          <w:sz w:val="24"/>
        </w:rPr>
        <w:t>….</w:t>
      </w:r>
      <w:proofErr w:type="gramEnd"/>
      <w:r w:rsidR="001376D8">
        <w:rPr>
          <w:rFonts w:ascii="Arial Narrow" w:eastAsia="Arial Narrow" w:hAnsi="Arial Narrow"/>
          <w:sz w:val="24"/>
        </w:rPr>
        <w:t>.………………………………………………………………………………….</w:t>
      </w:r>
      <w:r w:rsidR="00025234">
        <w:rPr>
          <w:rFonts w:ascii="Arial Narrow" w:eastAsia="Arial Narrow" w:hAnsi="Arial Narrow"/>
          <w:sz w:val="24"/>
        </w:rPr>
        <w:t>.</w:t>
      </w:r>
      <w:r w:rsidR="00373A95" w:rsidRPr="00373A95">
        <w:rPr>
          <w:rFonts w:ascii="Arial Narrow" w:eastAsia="Arial Narrow" w:hAnsi="Arial Narrow"/>
          <w:sz w:val="24"/>
        </w:rPr>
        <w:t xml:space="preserve"> 20</w:t>
      </w:r>
    </w:p>
    <w:p w14:paraId="43083C42" w14:textId="596E5261" w:rsidR="00373A95" w:rsidRPr="00373A95" w:rsidRDefault="00025234" w:rsidP="00376324">
      <w:pPr>
        <w:tabs>
          <w:tab w:val="left" w:pos="720"/>
          <w:tab w:val="left" w:leader="dot" w:pos="8940"/>
        </w:tabs>
        <w:spacing w:line="0" w:lineRule="atLeast"/>
        <w:ind w:left="260"/>
        <w:jc w:val="center"/>
        <w:rPr>
          <w:rFonts w:ascii="Arial Narrow" w:eastAsia="Arial Narrow" w:hAnsi="Arial Narrow"/>
          <w:sz w:val="24"/>
        </w:rPr>
      </w:pPr>
      <w:r w:rsidRPr="00373A95">
        <w:rPr>
          <w:rFonts w:ascii="Arial Narrow" w:eastAsia="Arial Narrow" w:hAnsi="Arial Narrow"/>
          <w:sz w:val="24"/>
        </w:rPr>
        <w:t>2.1.</w:t>
      </w:r>
      <w:r w:rsidR="002865E3">
        <w:rPr>
          <w:rFonts w:ascii="Arial Narrow" w:eastAsia="Arial Narrow" w:hAnsi="Arial Narrow"/>
          <w:sz w:val="24"/>
        </w:rPr>
        <w:t>3</w:t>
      </w:r>
      <w:r w:rsidRPr="00373A95">
        <w:rPr>
          <w:rFonts w:ascii="Arial Narrow" w:eastAsia="Arial Narrow" w:hAnsi="Arial Narrow"/>
          <w:sz w:val="24"/>
        </w:rPr>
        <w:t xml:space="preserve"> Metas</w:t>
      </w:r>
      <w:r w:rsidR="001376D8">
        <w:rPr>
          <w:rFonts w:ascii="Arial Narrow" w:eastAsia="Arial Narrow" w:hAnsi="Arial Narrow"/>
          <w:sz w:val="24"/>
        </w:rPr>
        <w:t>…………………</w:t>
      </w:r>
      <w:r>
        <w:rPr>
          <w:rFonts w:ascii="Arial Narrow" w:eastAsia="Arial Narrow" w:hAnsi="Arial Narrow"/>
          <w:sz w:val="24"/>
        </w:rPr>
        <w:t>…………</w:t>
      </w:r>
      <w:r w:rsidR="001376D8">
        <w:rPr>
          <w:rFonts w:ascii="Arial Narrow" w:eastAsia="Arial Narrow" w:hAnsi="Arial Narrow"/>
          <w:sz w:val="24"/>
        </w:rPr>
        <w:t>…………………………………………………………………………...</w:t>
      </w:r>
      <w:r w:rsidR="00373A95" w:rsidRPr="00373A95">
        <w:rPr>
          <w:rFonts w:ascii="Arial Narrow" w:eastAsia="Arial Narrow" w:hAnsi="Arial Narrow"/>
          <w:sz w:val="24"/>
        </w:rPr>
        <w:t>20</w:t>
      </w:r>
    </w:p>
    <w:p w14:paraId="2DFC9A87" w14:textId="356D9580" w:rsidR="00373A95" w:rsidRPr="007642EC"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27" w:history="1">
        <w:r w:rsidR="00373A95" w:rsidRPr="00373A95">
          <w:rPr>
            <w:rFonts w:ascii="Arial Narrow" w:eastAsia="Arial Narrow" w:hAnsi="Arial Narrow"/>
            <w:sz w:val="24"/>
          </w:rPr>
          <w:t xml:space="preserve">2.2 </w:t>
        </w:r>
        <w:r w:rsidR="00025234">
          <w:rPr>
            <w:rFonts w:ascii="Arial Narrow" w:eastAsia="Arial Narrow" w:hAnsi="Arial Narrow"/>
            <w:sz w:val="24"/>
          </w:rPr>
          <w:t xml:space="preserve">   </w:t>
        </w:r>
        <w:r w:rsidR="00373A95" w:rsidRPr="007642EC">
          <w:rPr>
            <w:rFonts w:ascii="Arial Narrow" w:eastAsia="Arial Narrow" w:hAnsi="Arial Narrow"/>
            <w:sz w:val="24"/>
          </w:rPr>
          <w:t>Etapas y responsables de la Estrategia</w:t>
        </w:r>
      </w:hyperlink>
      <w:r w:rsidR="00373A95" w:rsidRPr="007642EC">
        <w:rPr>
          <w:rFonts w:ascii="Arial Narrow" w:eastAsia="Arial Narrow" w:hAnsi="Arial Narrow"/>
          <w:sz w:val="24"/>
        </w:rPr>
        <w:tab/>
      </w:r>
      <w:r w:rsidR="001376D8">
        <w:rPr>
          <w:rFonts w:ascii="Arial Narrow" w:eastAsia="Arial Narrow" w:hAnsi="Arial Narrow"/>
          <w:sz w:val="24"/>
        </w:rPr>
        <w:t>…</w:t>
      </w:r>
      <w:r w:rsidR="00373A95" w:rsidRPr="00373A95">
        <w:rPr>
          <w:rFonts w:ascii="Arial Narrow" w:eastAsia="Arial Narrow" w:hAnsi="Arial Narrow"/>
          <w:sz w:val="24"/>
        </w:rPr>
        <w:t>20</w:t>
      </w:r>
    </w:p>
    <w:p w14:paraId="4EC0EBC2" w14:textId="6A44C4BA" w:rsidR="00373A95" w:rsidRPr="007642EC" w:rsidRDefault="003F4A0F" w:rsidP="00376324">
      <w:pPr>
        <w:tabs>
          <w:tab w:val="left" w:pos="720"/>
          <w:tab w:val="left" w:leader="dot" w:pos="8940"/>
        </w:tabs>
        <w:spacing w:line="0" w:lineRule="atLeast"/>
        <w:ind w:left="260"/>
        <w:jc w:val="center"/>
        <w:rPr>
          <w:rFonts w:ascii="Arial Narrow" w:eastAsia="Arial Narrow" w:hAnsi="Arial Narrow"/>
          <w:sz w:val="24"/>
        </w:rPr>
      </w:pPr>
      <w:hyperlink w:anchor="page27" w:history="1">
        <w:r w:rsidR="00373A95" w:rsidRPr="007642EC">
          <w:rPr>
            <w:rFonts w:ascii="Arial Narrow" w:eastAsia="Arial Narrow" w:hAnsi="Arial Narrow"/>
            <w:sz w:val="24"/>
          </w:rPr>
          <w:t>2.</w:t>
        </w:r>
        <w:r w:rsidR="00373A95" w:rsidRPr="00373A95">
          <w:rPr>
            <w:rFonts w:ascii="Arial Narrow" w:eastAsia="Arial Narrow" w:hAnsi="Arial Narrow"/>
            <w:sz w:val="24"/>
          </w:rPr>
          <w:t>2</w:t>
        </w:r>
        <w:r w:rsidR="00373A95" w:rsidRPr="007642EC">
          <w:rPr>
            <w:rFonts w:ascii="Arial Narrow" w:eastAsia="Arial Narrow" w:hAnsi="Arial Narrow"/>
            <w:sz w:val="24"/>
          </w:rPr>
          <w:t>.1</w:t>
        </w:r>
      </w:hyperlink>
      <w:r w:rsidR="00373A95" w:rsidRPr="007642EC">
        <w:rPr>
          <w:rFonts w:ascii="Arial Narrow" w:eastAsia="Arial Narrow" w:hAnsi="Arial Narrow"/>
          <w:sz w:val="24"/>
        </w:rPr>
        <w:tab/>
      </w:r>
      <w:hyperlink w:anchor="page27" w:history="1">
        <w:r w:rsidR="00373A95" w:rsidRPr="007642EC">
          <w:rPr>
            <w:rFonts w:ascii="Arial Narrow" w:eastAsia="Arial Narrow" w:hAnsi="Arial Narrow"/>
            <w:sz w:val="24"/>
          </w:rPr>
          <w:t>Cronograma de la Estrategia</w:t>
        </w:r>
      </w:hyperlink>
      <w:r w:rsidR="00373A95" w:rsidRPr="007642EC">
        <w:rPr>
          <w:rFonts w:ascii="Arial Narrow" w:eastAsia="Arial Narrow" w:hAnsi="Arial Narrow"/>
          <w:sz w:val="24"/>
        </w:rPr>
        <w:tab/>
      </w:r>
      <w:r w:rsidR="00376324">
        <w:rPr>
          <w:rFonts w:ascii="Arial Narrow" w:eastAsia="Arial Narrow" w:hAnsi="Arial Narrow"/>
          <w:sz w:val="24"/>
        </w:rPr>
        <w:t>...</w:t>
      </w:r>
      <w:r w:rsidR="00373A95" w:rsidRPr="00373A95">
        <w:rPr>
          <w:rFonts w:ascii="Arial Narrow" w:eastAsia="Arial Narrow" w:hAnsi="Arial Narrow"/>
          <w:sz w:val="24"/>
        </w:rPr>
        <w:t>21</w:t>
      </w:r>
    </w:p>
    <w:p w14:paraId="5A214C97" w14:textId="28DCA7E7" w:rsidR="00373A95" w:rsidRPr="00025234" w:rsidRDefault="00373A95" w:rsidP="00376324">
      <w:pPr>
        <w:tabs>
          <w:tab w:val="left" w:pos="620"/>
          <w:tab w:val="left" w:leader="dot" w:pos="8980"/>
        </w:tabs>
        <w:spacing w:line="0" w:lineRule="atLeast"/>
        <w:jc w:val="center"/>
        <w:rPr>
          <w:rFonts w:ascii="Arial Narrow" w:eastAsia="Arial Narrow" w:hAnsi="Arial Narrow"/>
          <w:b/>
          <w:sz w:val="24"/>
        </w:rPr>
      </w:pPr>
      <w:r w:rsidRPr="00025234">
        <w:rPr>
          <w:rFonts w:ascii="Arial Narrow" w:eastAsia="Arial Narrow" w:hAnsi="Arial Narrow"/>
          <w:b/>
          <w:sz w:val="24"/>
        </w:rPr>
        <w:t>3.</w:t>
      </w:r>
      <w:r w:rsidRPr="00025234">
        <w:rPr>
          <w:rFonts w:ascii="Arial Narrow" w:eastAsia="Arial Narrow" w:hAnsi="Arial Narrow"/>
          <w:b/>
          <w:sz w:val="24"/>
        </w:rPr>
        <w:tab/>
      </w:r>
      <w:hyperlink w:anchor="page30" w:history="1">
        <w:r w:rsidRPr="00025234">
          <w:rPr>
            <w:rFonts w:ascii="Arial Narrow" w:eastAsia="Arial Narrow" w:hAnsi="Arial Narrow"/>
            <w:b/>
            <w:sz w:val="24"/>
          </w:rPr>
          <w:t>Seguimiento y evaluación de la rendición de cuentas</w:t>
        </w:r>
      </w:hyperlink>
      <w:r w:rsidR="001376D8" w:rsidRPr="00025234">
        <w:rPr>
          <w:rFonts w:ascii="Arial Narrow" w:eastAsia="Arial Narrow" w:hAnsi="Arial Narrow"/>
          <w:b/>
          <w:sz w:val="24"/>
        </w:rPr>
        <w:t>………………………………………</w:t>
      </w:r>
      <w:r w:rsidR="00025234">
        <w:rPr>
          <w:rFonts w:ascii="Arial Narrow" w:eastAsia="Arial Narrow" w:hAnsi="Arial Narrow"/>
          <w:b/>
          <w:sz w:val="24"/>
        </w:rPr>
        <w:t>...</w:t>
      </w:r>
      <w:proofErr w:type="gramStart"/>
      <w:r w:rsidR="001376D8" w:rsidRPr="00025234">
        <w:rPr>
          <w:rFonts w:ascii="Arial Narrow" w:eastAsia="Arial Narrow" w:hAnsi="Arial Narrow"/>
          <w:b/>
          <w:sz w:val="24"/>
        </w:rPr>
        <w:t>…….</w:t>
      </w:r>
      <w:proofErr w:type="gramEnd"/>
      <w:r w:rsidR="001376D8" w:rsidRPr="00025234">
        <w:rPr>
          <w:rFonts w:ascii="Arial Narrow" w:eastAsia="Arial Narrow" w:hAnsi="Arial Narrow"/>
          <w:b/>
          <w:sz w:val="24"/>
        </w:rPr>
        <w:t>21</w:t>
      </w:r>
    </w:p>
    <w:p w14:paraId="28157CF4" w14:textId="3A47EA78" w:rsidR="00373A95" w:rsidRPr="00025234" w:rsidRDefault="001376D8" w:rsidP="00376324">
      <w:pPr>
        <w:tabs>
          <w:tab w:val="left" w:pos="620"/>
          <w:tab w:val="left" w:leader="dot" w:pos="8980"/>
        </w:tabs>
        <w:spacing w:line="0" w:lineRule="atLeast"/>
        <w:jc w:val="center"/>
        <w:rPr>
          <w:rFonts w:ascii="Arial Narrow" w:eastAsia="Arial Narrow" w:hAnsi="Arial Narrow"/>
          <w:b/>
          <w:sz w:val="24"/>
        </w:rPr>
      </w:pPr>
      <w:r w:rsidRPr="00025234">
        <w:rPr>
          <w:rFonts w:ascii="Arial Narrow" w:eastAsia="Arial Narrow" w:hAnsi="Arial Narrow"/>
          <w:b/>
          <w:sz w:val="24"/>
        </w:rPr>
        <w:t>CONCLUSIONES</w:t>
      </w:r>
      <w:proofErr w:type="gramStart"/>
      <w:r w:rsidR="00025234">
        <w:rPr>
          <w:rFonts w:ascii="Arial Narrow" w:eastAsia="Arial Narrow" w:hAnsi="Arial Narrow"/>
          <w:b/>
          <w:sz w:val="24"/>
        </w:rPr>
        <w:t xml:space="preserve"> .</w:t>
      </w:r>
      <w:r w:rsidRPr="00025234">
        <w:rPr>
          <w:rFonts w:ascii="Arial Narrow" w:eastAsia="Arial Narrow" w:hAnsi="Arial Narrow"/>
          <w:b/>
          <w:sz w:val="24"/>
        </w:rPr>
        <w:t>…</w:t>
      </w:r>
      <w:proofErr w:type="gramEnd"/>
      <w:r w:rsidRPr="00025234">
        <w:rPr>
          <w:rFonts w:ascii="Arial Narrow" w:eastAsia="Arial Narrow" w:hAnsi="Arial Narrow"/>
          <w:b/>
          <w:sz w:val="24"/>
        </w:rPr>
        <w:t>………………………………………………………………………………………………..2</w:t>
      </w:r>
      <w:r w:rsidR="002865E3">
        <w:rPr>
          <w:rFonts w:ascii="Arial Narrow" w:eastAsia="Arial Narrow" w:hAnsi="Arial Narrow"/>
          <w:b/>
          <w:sz w:val="24"/>
        </w:rPr>
        <w:t>9</w:t>
      </w:r>
    </w:p>
    <w:p w14:paraId="29D4AE65" w14:textId="77777777" w:rsidR="001376D8" w:rsidRDefault="001376D8" w:rsidP="00834CCB">
      <w:pPr>
        <w:spacing w:line="0" w:lineRule="atLeast"/>
        <w:ind w:left="9000"/>
        <w:rPr>
          <w:rFonts w:ascii="Arial Narrow" w:hAnsi="Arial Narrow"/>
          <w:sz w:val="19"/>
        </w:rPr>
      </w:pPr>
    </w:p>
    <w:p w14:paraId="4745C3A7" w14:textId="5B676D30" w:rsidR="001376D8" w:rsidRPr="00BE7EDB" w:rsidRDefault="001376D8" w:rsidP="00834CCB">
      <w:pPr>
        <w:spacing w:line="0" w:lineRule="atLeast"/>
        <w:ind w:left="9000"/>
        <w:rPr>
          <w:rFonts w:ascii="Arial Narrow" w:hAnsi="Arial Narrow"/>
          <w:sz w:val="19"/>
        </w:rPr>
        <w:sectPr w:rsidR="001376D8" w:rsidRPr="00BE7EDB">
          <w:pgSz w:w="12240" w:h="15840"/>
          <w:pgMar w:top="1440" w:right="1440" w:bottom="0" w:left="1440" w:header="0" w:footer="0" w:gutter="0"/>
          <w:cols w:space="0" w:equalWidth="0">
            <w:col w:w="9360"/>
          </w:cols>
          <w:docGrid w:linePitch="360"/>
        </w:sectPr>
      </w:pPr>
    </w:p>
    <w:p w14:paraId="45139AAC" w14:textId="2C038F68" w:rsidR="00834CCB" w:rsidRPr="00BE7EDB" w:rsidRDefault="004C4F0E" w:rsidP="00884DC5">
      <w:pPr>
        <w:spacing w:line="200" w:lineRule="exact"/>
        <w:jc w:val="center"/>
        <w:rPr>
          <w:rFonts w:ascii="Arial Narrow" w:eastAsia="Arial Narrow" w:hAnsi="Arial Narrow"/>
          <w:b/>
          <w:sz w:val="24"/>
        </w:rPr>
      </w:pPr>
      <w:r w:rsidRPr="00BE7EDB">
        <w:rPr>
          <w:rFonts w:ascii="Arial Narrow" w:hAnsi="Arial Narrow" w:cs="Arial"/>
          <w:b/>
          <w:noProof/>
          <w:sz w:val="20"/>
          <w:szCs w:val="20"/>
        </w:rPr>
        <w:lastRenderedPageBreak/>
        <mc:AlternateContent>
          <mc:Choice Requires="wps">
            <w:drawing>
              <wp:anchor distT="0" distB="0" distL="114300" distR="114300" simplePos="0" relativeHeight="251653120" behindDoc="0" locked="0" layoutInCell="1" allowOverlap="1" wp14:anchorId="5E16FC21" wp14:editId="32D372A7">
                <wp:simplePos x="0" y="0"/>
                <wp:positionH relativeFrom="column">
                  <wp:posOffset>81318</wp:posOffset>
                </wp:positionH>
                <wp:positionV relativeFrom="paragraph">
                  <wp:posOffset>719332</wp:posOffset>
                </wp:positionV>
                <wp:extent cx="5790565" cy="727075"/>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727075"/>
                        </a:xfrm>
                        <a:prstGeom prst="rect">
                          <a:avLst/>
                        </a:prstGeom>
                        <a:noFill/>
                        <a:ln w="9525">
                          <a:noFill/>
                          <a:miter lim="800000"/>
                          <a:headEnd/>
                          <a:tailEnd/>
                        </a:ln>
                      </wps:spPr>
                      <wps:txbx>
                        <w:txbxContent>
                          <w:p w14:paraId="00C7896D" w14:textId="77777777" w:rsidR="00F807C7" w:rsidRPr="0037516F" w:rsidRDefault="00F807C7" w:rsidP="0037516F">
                            <w:pPr>
                              <w:spacing w:after="0" w:line="240" w:lineRule="auto"/>
                              <w:jc w:val="right"/>
                              <w:rPr>
                                <w:i/>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16FC21" id="_x0000_t202" coordsize="21600,21600" o:spt="202" path="m,l,21600r21600,l21600,xe">
                <v:stroke joinstyle="miter"/>
                <v:path gradientshapeok="t" o:connecttype="rect"/>
              </v:shapetype>
              <v:shape id="Cuadro de texto 2" o:spid="_x0000_s1026" type="#_x0000_t202" style="position:absolute;left:0;text-align:left;margin-left:6.4pt;margin-top:56.65pt;width:455.95pt;height:57.2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" filled="f" stroked="f">
                <v:textbox style="mso-fit-shape-to-text:t">
                  <w:txbxContent>
                    <w:p w14:paraId="00C7896D" w14:textId="77777777" w:rsidR="00F807C7" w:rsidRPr="0037516F" w:rsidRDefault="00F807C7" w:rsidP="0037516F">
                      <w:pPr>
                        <w:spacing w:after="0" w:line="240" w:lineRule="auto"/>
                        <w:jc w:val="right"/>
                        <w:rPr>
                          <w:i/>
                          <w:sz w:val="28"/>
                        </w:rPr>
                      </w:pPr>
                    </w:p>
                  </w:txbxContent>
                </v:textbox>
              </v:shape>
            </w:pict>
          </mc:Fallback>
        </mc:AlternateContent>
      </w:r>
      <w:r w:rsidR="00834CCB" w:rsidRPr="00BE7EDB">
        <w:rPr>
          <w:rFonts w:ascii="Arial Narrow" w:eastAsia="Arial Narrow" w:hAnsi="Arial Narrow"/>
          <w:b/>
          <w:sz w:val="24"/>
        </w:rPr>
        <w:t>Introducción</w:t>
      </w:r>
    </w:p>
    <w:p w14:paraId="1B900EF8" w14:textId="27BD6DC8" w:rsidR="00C57446" w:rsidRPr="00BE7EDB" w:rsidRDefault="00834CCB" w:rsidP="00C57446">
      <w:pPr>
        <w:jc w:val="both"/>
        <w:rPr>
          <w:rFonts w:ascii="Arial Narrow" w:eastAsia="Arial Narrow" w:hAnsi="Arial Narrow"/>
          <w:sz w:val="24"/>
        </w:rPr>
      </w:pPr>
      <w:r w:rsidRPr="00BE7EDB">
        <w:rPr>
          <w:rFonts w:ascii="Arial Narrow" w:eastAsia="Arial Narrow" w:hAnsi="Arial Narrow"/>
          <w:sz w:val="24"/>
        </w:rPr>
        <w:t xml:space="preserve">En cumplimiento a la Ley 1474 del julio 12 de 2011 “por la cual se dictan normas orientadas a fortalecer los mecanismos de prevención, investigación y sanción de actos de corrupción y la efectividad del control de la gestión pública”, </w:t>
      </w:r>
      <w:r w:rsidR="00C57446" w:rsidRPr="00BE7EDB">
        <w:rPr>
          <w:rFonts w:ascii="Arial Narrow" w:eastAsia="Arial Narrow" w:hAnsi="Arial Narrow"/>
          <w:sz w:val="24"/>
        </w:rPr>
        <w:t xml:space="preserve">la Oficina de Planeación elabora anualmente la </w:t>
      </w:r>
      <w:r w:rsidR="006D71EB">
        <w:rPr>
          <w:rFonts w:ascii="Arial Narrow" w:eastAsia="Arial Narrow" w:hAnsi="Arial Narrow"/>
          <w:sz w:val="24"/>
        </w:rPr>
        <w:t>Estrategia de Rendición de Cuentas</w:t>
      </w:r>
      <w:r w:rsidR="00C57446" w:rsidRPr="00BE7EDB">
        <w:rPr>
          <w:rFonts w:ascii="Arial Narrow" w:eastAsia="Arial Narrow" w:hAnsi="Arial Narrow"/>
          <w:sz w:val="24"/>
        </w:rPr>
        <w:t xml:space="preserve"> la cual se encuentra Plan Anticorrupción y de Atención a los Ciudadanos.</w:t>
      </w:r>
    </w:p>
    <w:p w14:paraId="4D908263" w14:textId="57367F8B" w:rsidR="00BE1481" w:rsidRPr="00BE7EDB" w:rsidRDefault="00C57446" w:rsidP="00022F54">
      <w:pPr>
        <w:jc w:val="both"/>
        <w:rPr>
          <w:rFonts w:ascii="Arial Narrow" w:eastAsia="Arial Narrow" w:hAnsi="Arial Narrow"/>
          <w:sz w:val="24"/>
        </w:rPr>
      </w:pPr>
      <w:r w:rsidRPr="00BE7EDB">
        <w:rPr>
          <w:rFonts w:ascii="Arial Narrow" w:eastAsia="Arial Narrow" w:hAnsi="Arial Narrow"/>
          <w:sz w:val="24"/>
        </w:rPr>
        <w:t>La rendición de cuentas implica acciones de información y de diálogo, que permitan mejorar la</w:t>
      </w:r>
      <w:r w:rsidR="00022F54" w:rsidRPr="00BE7EDB">
        <w:rPr>
          <w:rFonts w:ascii="Arial Narrow" w:eastAsia="Arial Narrow" w:hAnsi="Arial Narrow"/>
          <w:sz w:val="24"/>
        </w:rPr>
        <w:t xml:space="preserve"> confianza y se genere un valor público, mediante espacios que permitan a la ciudadanía relacionarse con el quehacer misional contribuyendo a los principios constitucionales de transparencia, responsabilidad, eficacia, eficiencia e imparcialidad, en el marco de una cultura de acceso a la información pública, gestión transparente y oportuna</w:t>
      </w:r>
    </w:p>
    <w:p w14:paraId="47797874" w14:textId="716ED968" w:rsidR="00C57446" w:rsidRPr="00BE7EDB" w:rsidRDefault="00BE1481" w:rsidP="00786789">
      <w:pPr>
        <w:jc w:val="both"/>
        <w:rPr>
          <w:rFonts w:ascii="Arial Narrow" w:eastAsia="Arial Narrow" w:hAnsi="Arial Narrow"/>
          <w:sz w:val="24"/>
        </w:rPr>
      </w:pPr>
      <w:r w:rsidRPr="00BE7EDB">
        <w:rPr>
          <w:rFonts w:ascii="Arial Narrow" w:eastAsia="Arial Narrow" w:hAnsi="Arial Narrow"/>
          <w:sz w:val="24"/>
        </w:rPr>
        <w:t>El presente documento, “</w:t>
      </w:r>
      <w:r w:rsidR="006D71EB">
        <w:rPr>
          <w:rFonts w:ascii="Arial Narrow" w:eastAsia="Arial Narrow" w:hAnsi="Arial Narrow"/>
          <w:sz w:val="24"/>
        </w:rPr>
        <w:t>Estrategia de Rendición de Cuentas</w:t>
      </w:r>
      <w:r w:rsidRPr="00BE7EDB">
        <w:rPr>
          <w:rFonts w:ascii="Arial Narrow" w:eastAsia="Arial Narrow" w:hAnsi="Arial Narrow"/>
          <w:sz w:val="24"/>
        </w:rPr>
        <w:t xml:space="preserve">”, responde a los lineamientos del </w:t>
      </w:r>
      <w:proofErr w:type="spellStart"/>
      <w:r w:rsidRPr="00BE7EDB">
        <w:rPr>
          <w:rFonts w:ascii="Arial Narrow" w:eastAsia="Arial Narrow" w:hAnsi="Arial Narrow"/>
          <w:sz w:val="24"/>
        </w:rPr>
        <w:t>Conpes</w:t>
      </w:r>
      <w:proofErr w:type="spellEnd"/>
      <w:r w:rsidRPr="00BE7EDB">
        <w:rPr>
          <w:rFonts w:ascii="Arial Narrow" w:eastAsia="Arial Narrow" w:hAnsi="Arial Narrow"/>
          <w:sz w:val="24"/>
        </w:rPr>
        <w:t xml:space="preserve"> 3654 de 2010, según el cual la rendición de cuentas “presupone, pero también fortalece, la transparencia del sector público, el concepto de responsabilidad de los gobernantes y servidores y el acceso a la información como requisitos básicos</w:t>
      </w:r>
      <w:r w:rsidR="006D71EB">
        <w:rPr>
          <w:rFonts w:ascii="Arial Narrow" w:eastAsia="Arial Narrow" w:hAnsi="Arial Narrow"/>
          <w:sz w:val="24"/>
        </w:rPr>
        <w:t>”</w:t>
      </w:r>
      <w:r w:rsidRPr="00BE7EDB">
        <w:rPr>
          <w:rFonts w:ascii="Arial Narrow" w:eastAsia="Arial Narrow" w:hAnsi="Arial Narrow"/>
          <w:sz w:val="24"/>
        </w:rPr>
        <w:t xml:space="preserve">. Adicionalmente, la rendición de cuentas es una expresión del control social, por cuanto </w:t>
      </w:r>
      <w:r w:rsidR="004D149E">
        <w:rPr>
          <w:rFonts w:ascii="Arial Narrow" w:eastAsia="Arial Narrow" w:hAnsi="Arial Narrow"/>
          <w:sz w:val="24"/>
        </w:rPr>
        <w:t>e</w:t>
      </w:r>
      <w:r w:rsidRPr="00BE7EDB">
        <w:rPr>
          <w:rFonts w:ascii="Arial Narrow" w:eastAsia="Arial Narrow" w:hAnsi="Arial Narrow"/>
          <w:sz w:val="24"/>
        </w:rPr>
        <w:t xml:space="preserve">ste último comprende acciones de petición </w:t>
      </w:r>
      <w:r w:rsidR="00C86D13" w:rsidRPr="00BE7EDB">
        <w:rPr>
          <w:rFonts w:ascii="Arial Narrow" w:eastAsia="Arial Narrow" w:hAnsi="Arial Narrow"/>
          <w:sz w:val="24"/>
        </w:rPr>
        <w:t>de información y explicaciones.</w:t>
      </w:r>
    </w:p>
    <w:p w14:paraId="4A033340" w14:textId="52934920" w:rsidR="00693AE9" w:rsidRPr="00BE7EDB" w:rsidRDefault="00786789" w:rsidP="00693AE9">
      <w:pPr>
        <w:jc w:val="both"/>
        <w:rPr>
          <w:rFonts w:ascii="Arial Narrow" w:eastAsia="Arial Narrow" w:hAnsi="Arial Narrow"/>
          <w:sz w:val="24"/>
        </w:rPr>
      </w:pPr>
      <w:r w:rsidRPr="00BE7EDB">
        <w:rPr>
          <w:rFonts w:ascii="Arial Narrow" w:eastAsia="Arial Narrow" w:hAnsi="Arial Narrow"/>
          <w:sz w:val="24"/>
        </w:rPr>
        <w:t>Por tanto, para el año 2020</w:t>
      </w:r>
      <w:r w:rsidR="00834CCB" w:rsidRPr="00BE7EDB">
        <w:rPr>
          <w:rFonts w:ascii="Arial Narrow" w:eastAsia="Arial Narrow" w:hAnsi="Arial Narrow"/>
          <w:sz w:val="24"/>
        </w:rPr>
        <w:t xml:space="preserve"> la Oficina de Planeación realizó el correspondiente seguimiento y control de las actividades propuestas a desarrollar a través de la herramienta gerencial Suite </w:t>
      </w:r>
      <w:proofErr w:type="spellStart"/>
      <w:r w:rsidR="00834CCB" w:rsidRPr="00BE7EDB">
        <w:rPr>
          <w:rFonts w:ascii="Arial Narrow" w:eastAsia="Arial Narrow" w:hAnsi="Arial Narrow"/>
          <w:sz w:val="24"/>
        </w:rPr>
        <w:t>Vision</w:t>
      </w:r>
      <w:proofErr w:type="spellEnd"/>
      <w:r w:rsidR="00834CCB" w:rsidRPr="00BE7EDB">
        <w:rPr>
          <w:rFonts w:ascii="Arial Narrow" w:eastAsia="Arial Narrow" w:hAnsi="Arial Narrow"/>
          <w:sz w:val="24"/>
        </w:rPr>
        <w:t xml:space="preserve"> Empresarial </w:t>
      </w:r>
      <w:r w:rsidRPr="00BE7EDB">
        <w:rPr>
          <w:rFonts w:ascii="Arial Narrow" w:eastAsia="Arial Narrow" w:hAnsi="Arial Narrow"/>
          <w:sz w:val="24"/>
        </w:rPr>
        <w:t>–</w:t>
      </w:r>
      <w:r w:rsidR="00834CCB" w:rsidRPr="00BE7EDB">
        <w:rPr>
          <w:rFonts w:ascii="Arial Narrow" w:eastAsia="Arial Narrow" w:hAnsi="Arial Narrow"/>
          <w:sz w:val="24"/>
        </w:rPr>
        <w:t xml:space="preserve"> SVE</w:t>
      </w:r>
      <w:r w:rsidRPr="00BE7EDB">
        <w:rPr>
          <w:rFonts w:ascii="Arial Narrow" w:eastAsia="Arial Narrow" w:hAnsi="Arial Narrow"/>
          <w:sz w:val="24"/>
        </w:rPr>
        <w:t xml:space="preserve">, es de anotar que para el año 2021 se tiene prevista la actualización de la “Guía de Rendición de Cuentas de la Policía Nacional”, a fin de incorporar lineamientos en las etapas del aprestamiento, el diseño, la preparación/ capacitación, la ejecución y el seguimiento y evaluación  de la </w:t>
      </w:r>
      <w:r w:rsidR="006D71EB">
        <w:rPr>
          <w:rFonts w:ascii="Arial Narrow" w:eastAsia="Arial Narrow" w:hAnsi="Arial Narrow"/>
          <w:sz w:val="24"/>
        </w:rPr>
        <w:t>Estrategia de Rendición de Cuentas</w:t>
      </w:r>
      <w:r w:rsidRPr="00BE7EDB">
        <w:rPr>
          <w:rFonts w:ascii="Arial Narrow" w:eastAsia="Arial Narrow" w:hAnsi="Arial Narrow"/>
          <w:sz w:val="24"/>
        </w:rPr>
        <w:t xml:space="preserve"> y frente a los aspectos para la realización de la audiencia pública de rendición de cuentas en la Policía Nacional de Colombia. </w:t>
      </w:r>
    </w:p>
    <w:p w14:paraId="77D1FF47" w14:textId="1FF7DA47" w:rsidR="00693AE9" w:rsidRPr="00BE7EDB" w:rsidRDefault="00693AE9" w:rsidP="00693AE9">
      <w:pPr>
        <w:jc w:val="both"/>
        <w:rPr>
          <w:rFonts w:ascii="Arial Narrow" w:eastAsia="Arial Narrow" w:hAnsi="Arial Narrow"/>
          <w:sz w:val="24"/>
        </w:rPr>
      </w:pPr>
      <w:r w:rsidRPr="00BE7EDB">
        <w:rPr>
          <w:rFonts w:ascii="Arial Narrow" w:eastAsia="Arial Narrow" w:hAnsi="Arial Narrow"/>
          <w:sz w:val="24"/>
        </w:rPr>
        <w:t>En esta vigencia surge un reto adicional por la pandemia de la COVID-19 lo que ha generado la necesidad de repensar estos espacios de encuentro y diseñar estrategias a través de las nuevas tecnologías de la información, viendo estas como una oportunidad de l</w:t>
      </w:r>
      <w:r w:rsidR="0013736F" w:rsidRPr="00BE7EDB">
        <w:rPr>
          <w:rFonts w:ascii="Arial Narrow" w:eastAsia="Arial Narrow" w:hAnsi="Arial Narrow"/>
          <w:sz w:val="24"/>
        </w:rPr>
        <w:t xml:space="preserve">legar a la ciudadanía, </w:t>
      </w:r>
      <w:proofErr w:type="gramStart"/>
      <w:r w:rsidR="0013736F" w:rsidRPr="00BE7EDB">
        <w:rPr>
          <w:rFonts w:ascii="Arial Narrow" w:eastAsia="Arial Narrow" w:hAnsi="Arial Narrow"/>
          <w:i/>
          <w:sz w:val="24"/>
        </w:rPr>
        <w:t>“ La</w:t>
      </w:r>
      <w:proofErr w:type="gramEnd"/>
      <w:r w:rsidR="0013736F" w:rsidRPr="00BE7EDB">
        <w:rPr>
          <w:rFonts w:ascii="Arial Narrow" w:eastAsia="Arial Narrow" w:hAnsi="Arial Narrow"/>
          <w:i/>
          <w:sz w:val="24"/>
        </w:rPr>
        <w:t xml:space="preserve"> situación actual es un desafío para entidades públicas y servidores, el llamado es a poner en práctica los valores del servicio público y fortalecer la relación entre el Estado y la ciudadanía. Reinventarse para lograr interacciones de valor que permitan una comunicación efectiva es la forma de maximizar la gestión pública”.</w:t>
      </w:r>
      <w:r w:rsidRPr="00BE7EDB">
        <w:rPr>
          <w:rFonts w:ascii="Arial Narrow" w:eastAsia="Arial Narrow" w:hAnsi="Arial Narrow"/>
          <w:sz w:val="24"/>
        </w:rPr>
        <w:t xml:space="preserve"> (Lineamientos para la rendición de cuentas a través de medios electrónicos, 2020).</w:t>
      </w:r>
    </w:p>
    <w:p w14:paraId="055836FA" w14:textId="33364E05" w:rsidR="00612756" w:rsidRPr="00BE7EDB" w:rsidRDefault="0013736F" w:rsidP="009411A1">
      <w:pPr>
        <w:spacing w:line="286" w:lineRule="auto"/>
        <w:ind w:right="49"/>
        <w:jc w:val="both"/>
        <w:rPr>
          <w:rFonts w:ascii="Arial Narrow" w:eastAsia="Arial Narrow" w:hAnsi="Arial Narrow"/>
          <w:sz w:val="24"/>
        </w:rPr>
      </w:pPr>
      <w:r w:rsidRPr="00BE7EDB">
        <w:rPr>
          <w:rFonts w:ascii="Arial Narrow" w:eastAsia="Arial Narrow" w:hAnsi="Arial Narrow"/>
          <w:sz w:val="23"/>
        </w:rPr>
        <w:t xml:space="preserve">A </w:t>
      </w:r>
      <w:r w:rsidRPr="00BE7EDB">
        <w:rPr>
          <w:rFonts w:ascii="Arial Narrow" w:eastAsia="Arial Narrow" w:hAnsi="Arial Narrow"/>
          <w:sz w:val="24"/>
        </w:rPr>
        <w:t xml:space="preserve">continuación, se describe la estrategia de la Policía Nacional de Colombia para la rendición de cuentas, basada en el Manual Único de Rendición de Cuentas (en sus dos versiones) de la Secretaría de Transparencia de la Presidencia, el Departamento Nacional de Planeación y el Departamento Administrativo de la Función Pública, en el </w:t>
      </w:r>
      <w:r w:rsidR="006D71EB" w:rsidRPr="00BE7EDB">
        <w:rPr>
          <w:rFonts w:ascii="Arial Narrow" w:eastAsia="Arial Narrow" w:hAnsi="Arial Narrow"/>
          <w:sz w:val="24"/>
        </w:rPr>
        <w:t xml:space="preserve">CONPES </w:t>
      </w:r>
      <w:r w:rsidRPr="00BE7EDB">
        <w:rPr>
          <w:rFonts w:ascii="Arial Narrow" w:eastAsia="Arial Narrow" w:hAnsi="Arial Narrow"/>
          <w:sz w:val="24"/>
        </w:rPr>
        <w:t>3654 de 2010 y en el Modelo Integrado de Planeación y Gestión -MIPG.</w:t>
      </w:r>
      <w:r w:rsidR="009411A1">
        <w:rPr>
          <w:rFonts w:ascii="Arial Narrow" w:eastAsia="Arial Narrow" w:hAnsi="Arial Narrow"/>
          <w:sz w:val="24"/>
        </w:rPr>
        <w:t xml:space="preserve"> </w:t>
      </w:r>
      <w:r w:rsidR="00612756" w:rsidRPr="00BE7EDB">
        <w:rPr>
          <w:rFonts w:ascii="Arial Narrow" w:eastAsia="Arial Narrow" w:hAnsi="Arial Narrow"/>
          <w:sz w:val="24"/>
        </w:rPr>
        <w:t>De acuerdo con estos referentes, la construcción y ejecución de la estrategia se fundamenta en cinco etapas:</w:t>
      </w:r>
      <w:r w:rsidR="009411A1">
        <w:rPr>
          <w:rFonts w:ascii="Arial Narrow" w:eastAsia="Arial Narrow" w:hAnsi="Arial Narrow"/>
          <w:sz w:val="24"/>
        </w:rPr>
        <w:t xml:space="preserve"> </w:t>
      </w:r>
      <w:r w:rsidR="00612756" w:rsidRPr="009411A1">
        <w:rPr>
          <w:rFonts w:ascii="Arial Narrow" w:eastAsia="Arial Narrow" w:hAnsi="Arial Narrow"/>
          <w:sz w:val="24"/>
        </w:rPr>
        <w:t>Aprestamiento</w:t>
      </w:r>
      <w:r w:rsidR="009411A1">
        <w:rPr>
          <w:rFonts w:ascii="Arial Narrow" w:eastAsia="Arial Narrow" w:hAnsi="Arial Narrow"/>
          <w:sz w:val="24"/>
        </w:rPr>
        <w:t xml:space="preserve">, </w:t>
      </w:r>
      <w:r w:rsidR="00612756" w:rsidRPr="00BE7EDB">
        <w:rPr>
          <w:rFonts w:ascii="Arial Narrow" w:eastAsia="Arial Narrow" w:hAnsi="Arial Narrow"/>
          <w:sz w:val="24"/>
        </w:rPr>
        <w:t>Diseño</w:t>
      </w:r>
      <w:r w:rsidR="009411A1">
        <w:rPr>
          <w:rFonts w:ascii="Arial Narrow" w:eastAsia="Arial Narrow" w:hAnsi="Arial Narrow"/>
          <w:sz w:val="24"/>
        </w:rPr>
        <w:t xml:space="preserve">, </w:t>
      </w:r>
      <w:r w:rsidR="00612756" w:rsidRPr="00BE7EDB">
        <w:rPr>
          <w:rFonts w:ascii="Arial Narrow" w:eastAsia="Arial Narrow" w:hAnsi="Arial Narrow"/>
          <w:sz w:val="24"/>
        </w:rPr>
        <w:t>Preparación</w:t>
      </w:r>
      <w:r w:rsidR="009411A1">
        <w:rPr>
          <w:rFonts w:ascii="Arial Narrow" w:eastAsia="Arial Narrow" w:hAnsi="Arial Narrow"/>
          <w:sz w:val="24"/>
        </w:rPr>
        <w:t xml:space="preserve">, </w:t>
      </w:r>
      <w:r w:rsidR="00612756" w:rsidRPr="00BE7EDB">
        <w:rPr>
          <w:rFonts w:ascii="Arial Narrow" w:eastAsia="Arial Narrow" w:hAnsi="Arial Narrow"/>
          <w:sz w:val="24"/>
        </w:rPr>
        <w:t>Ejecución</w:t>
      </w:r>
      <w:r w:rsidR="009411A1">
        <w:rPr>
          <w:rFonts w:ascii="Arial Narrow" w:eastAsia="Arial Narrow" w:hAnsi="Arial Narrow"/>
          <w:sz w:val="24"/>
        </w:rPr>
        <w:t xml:space="preserve">, </w:t>
      </w:r>
      <w:r w:rsidR="00612756" w:rsidRPr="00BE7EDB">
        <w:rPr>
          <w:rFonts w:ascii="Arial Narrow" w:eastAsia="Arial Narrow" w:hAnsi="Arial Narrow"/>
          <w:sz w:val="24"/>
        </w:rPr>
        <w:t xml:space="preserve">Seguimiento y </w:t>
      </w:r>
      <w:r w:rsidR="009411A1">
        <w:rPr>
          <w:rFonts w:ascii="Arial Narrow" w:eastAsia="Arial Narrow" w:hAnsi="Arial Narrow"/>
          <w:sz w:val="24"/>
        </w:rPr>
        <w:t>E</w:t>
      </w:r>
      <w:r w:rsidR="00612756" w:rsidRPr="00BE7EDB">
        <w:rPr>
          <w:rFonts w:ascii="Arial Narrow" w:eastAsia="Arial Narrow" w:hAnsi="Arial Narrow"/>
          <w:sz w:val="24"/>
        </w:rPr>
        <w:t>valuación.</w:t>
      </w:r>
    </w:p>
    <w:p w14:paraId="62CA9636" w14:textId="0E18EE1C" w:rsidR="008121F0" w:rsidRPr="00BE7EDB" w:rsidRDefault="008121F0" w:rsidP="009411A1">
      <w:pPr>
        <w:numPr>
          <w:ilvl w:val="0"/>
          <w:numId w:val="10"/>
        </w:numPr>
        <w:tabs>
          <w:tab w:val="left" w:pos="426"/>
        </w:tabs>
        <w:spacing w:after="0" w:line="0" w:lineRule="atLeast"/>
        <w:ind w:left="980" w:hanging="838"/>
        <w:rPr>
          <w:rFonts w:ascii="Arial Narrow" w:eastAsia="Arial Narrow" w:hAnsi="Arial Narrow"/>
          <w:b/>
          <w:sz w:val="24"/>
        </w:rPr>
      </w:pPr>
      <w:r w:rsidRPr="00BE7EDB">
        <w:rPr>
          <w:rFonts w:ascii="Arial Narrow" w:eastAsia="Arial Narrow" w:hAnsi="Arial Narrow"/>
          <w:b/>
          <w:sz w:val="24"/>
        </w:rPr>
        <w:lastRenderedPageBreak/>
        <w:t>Aprestamiento</w:t>
      </w:r>
    </w:p>
    <w:p w14:paraId="10F171EF" w14:textId="77777777" w:rsidR="008121F0" w:rsidRPr="00BE7EDB" w:rsidRDefault="008121F0" w:rsidP="008121F0">
      <w:pPr>
        <w:spacing w:line="81" w:lineRule="exact"/>
        <w:rPr>
          <w:rFonts w:ascii="Arial Narrow" w:eastAsia="Arial Narrow" w:hAnsi="Arial Narrow"/>
          <w:b/>
          <w:sz w:val="24"/>
        </w:rPr>
      </w:pPr>
    </w:p>
    <w:p w14:paraId="7CBBA77D" w14:textId="1BBC644E" w:rsidR="009411A1" w:rsidRDefault="008121F0" w:rsidP="009411A1">
      <w:pPr>
        <w:spacing w:line="308" w:lineRule="auto"/>
        <w:ind w:left="993" w:right="2040" w:hanging="631"/>
        <w:rPr>
          <w:rFonts w:ascii="Arial Narrow" w:eastAsia="Arial Narrow" w:hAnsi="Arial Narrow"/>
          <w:b/>
          <w:sz w:val="24"/>
        </w:rPr>
      </w:pPr>
      <w:r w:rsidRPr="00BE7EDB">
        <w:rPr>
          <w:rFonts w:ascii="Arial Narrow" w:eastAsia="Arial Narrow" w:hAnsi="Arial Narrow"/>
          <w:b/>
          <w:sz w:val="24"/>
        </w:rPr>
        <w:t xml:space="preserve">1.1 Nivel actual de la </w:t>
      </w:r>
      <w:r w:rsidR="009411A1">
        <w:rPr>
          <w:rFonts w:ascii="Arial Narrow" w:eastAsia="Arial Narrow" w:hAnsi="Arial Narrow"/>
          <w:b/>
          <w:sz w:val="24"/>
        </w:rPr>
        <w:t xml:space="preserve">Institución frente a la </w:t>
      </w:r>
      <w:r w:rsidR="006D71EB">
        <w:rPr>
          <w:rFonts w:ascii="Arial Narrow" w:eastAsia="Arial Narrow" w:hAnsi="Arial Narrow"/>
          <w:b/>
          <w:sz w:val="24"/>
        </w:rPr>
        <w:t>Estrategia de Rendición de Cuentas</w:t>
      </w:r>
      <w:r w:rsidRPr="00BE7EDB">
        <w:rPr>
          <w:rFonts w:ascii="Arial Narrow" w:eastAsia="Arial Narrow" w:hAnsi="Arial Narrow"/>
          <w:b/>
          <w:sz w:val="24"/>
        </w:rPr>
        <w:t xml:space="preserve">                                                                                          </w:t>
      </w:r>
    </w:p>
    <w:p w14:paraId="19AC88E9" w14:textId="418DECA1" w:rsidR="008121F0" w:rsidRPr="00BE7EDB" w:rsidRDefault="008121F0" w:rsidP="009411A1">
      <w:pPr>
        <w:spacing w:line="308" w:lineRule="auto"/>
        <w:ind w:left="1276" w:right="2040" w:hanging="631"/>
        <w:rPr>
          <w:rFonts w:ascii="Arial Narrow" w:eastAsia="Arial Narrow" w:hAnsi="Arial Narrow"/>
          <w:b/>
          <w:sz w:val="24"/>
        </w:rPr>
      </w:pPr>
      <w:r w:rsidRPr="00BE7EDB">
        <w:rPr>
          <w:rFonts w:ascii="Arial Narrow" w:eastAsia="Arial Narrow" w:hAnsi="Arial Narrow"/>
          <w:b/>
          <w:sz w:val="24"/>
        </w:rPr>
        <w:t>1.1.1 Diagnóstico</w:t>
      </w:r>
    </w:p>
    <w:p w14:paraId="3FAEF906" w14:textId="6868735B" w:rsidR="00612756" w:rsidRPr="00BE7EDB" w:rsidRDefault="0017118D" w:rsidP="00C1274A">
      <w:pPr>
        <w:spacing w:line="272" w:lineRule="auto"/>
        <w:ind w:left="-284" w:right="49"/>
        <w:jc w:val="both"/>
        <w:rPr>
          <w:rFonts w:ascii="Arial Narrow" w:eastAsia="Arial Narrow" w:hAnsi="Arial Narrow"/>
          <w:sz w:val="24"/>
        </w:rPr>
      </w:pPr>
      <w:r>
        <w:rPr>
          <w:rFonts w:ascii="Arial Narrow" w:hAnsi="Arial Narrow" w:cs="Arial"/>
          <w:noProof/>
          <w:sz w:val="24"/>
        </w:rPr>
        <w:drawing>
          <wp:anchor distT="0" distB="0" distL="114300" distR="114300" simplePos="0" relativeHeight="251683840" behindDoc="1" locked="0" layoutInCell="1" allowOverlap="1" wp14:anchorId="5463A638" wp14:editId="72DEA5BA">
            <wp:simplePos x="0" y="0"/>
            <wp:positionH relativeFrom="margin">
              <wp:posOffset>-337934</wp:posOffset>
            </wp:positionH>
            <wp:positionV relativeFrom="paragraph">
              <wp:posOffset>97629</wp:posOffset>
            </wp:positionV>
            <wp:extent cx="788670" cy="845820"/>
            <wp:effectExtent l="0" t="0" r="0" b="0"/>
            <wp:wrapTight wrapText="bothSides">
              <wp:wrapPolygon edited="0">
                <wp:start x="0" y="0"/>
                <wp:lineTo x="0" y="20919"/>
                <wp:lineTo x="20870" y="20919"/>
                <wp:lineTo x="20870"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7711" t="11066" r="8244" b="1"/>
                    <a:stretch/>
                  </pic:blipFill>
                  <pic:spPr bwMode="auto">
                    <a:xfrm>
                      <a:off x="0" y="0"/>
                      <a:ext cx="788670" cy="845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2756" w:rsidRPr="00BE7EDB">
        <w:rPr>
          <w:rFonts w:ascii="Arial Narrow" w:eastAsia="Arial Narrow" w:hAnsi="Arial Narrow"/>
          <w:sz w:val="24"/>
        </w:rPr>
        <w:t xml:space="preserve">El diagnóstico permite identificar las debilidades y fortalezas internas de los mecanismos utilizados por la </w:t>
      </w:r>
      <w:r w:rsidR="008121F0" w:rsidRPr="00BE7EDB">
        <w:rPr>
          <w:rFonts w:ascii="Arial Narrow" w:eastAsia="Arial Narrow" w:hAnsi="Arial Narrow"/>
          <w:sz w:val="24"/>
        </w:rPr>
        <w:t>Institución</w:t>
      </w:r>
      <w:r w:rsidR="00612756" w:rsidRPr="00BE7EDB">
        <w:rPr>
          <w:rFonts w:ascii="Arial Narrow" w:eastAsia="Arial Narrow" w:hAnsi="Arial Narrow"/>
          <w:sz w:val="24"/>
        </w:rPr>
        <w:t xml:space="preserve"> para rendir cuentas en los años inmediatamente anteriores. Conocer el balance interno de los espacios de rendición de cuentas de la </w:t>
      </w:r>
      <w:r w:rsidR="008121F0" w:rsidRPr="00BE7EDB">
        <w:rPr>
          <w:rFonts w:ascii="Arial Narrow" w:eastAsia="Arial Narrow" w:hAnsi="Arial Narrow"/>
          <w:sz w:val="24"/>
        </w:rPr>
        <w:t>Policía Nacional de Colombia</w:t>
      </w:r>
      <w:r w:rsidR="00612756" w:rsidRPr="00BE7EDB">
        <w:rPr>
          <w:rFonts w:ascii="Arial Narrow" w:eastAsia="Arial Narrow" w:hAnsi="Arial Narrow"/>
          <w:sz w:val="24"/>
        </w:rPr>
        <w:t xml:space="preserve"> permite </w:t>
      </w:r>
      <w:r w:rsidR="005E31CA">
        <w:rPr>
          <w:rFonts w:ascii="Arial Narrow" w:eastAsia="Arial Narrow" w:hAnsi="Arial Narrow"/>
          <w:sz w:val="24"/>
        </w:rPr>
        <w:t>determinar</w:t>
      </w:r>
      <w:r w:rsidR="00612756" w:rsidRPr="00BE7EDB">
        <w:rPr>
          <w:rFonts w:ascii="Arial Narrow" w:eastAsia="Arial Narrow" w:hAnsi="Arial Narrow"/>
          <w:sz w:val="24"/>
        </w:rPr>
        <w:t xml:space="preserve"> las lecciones aprendidas, las fortalezas y las acciones por mejorar como un insumo para el diseño de la </w:t>
      </w:r>
      <w:r w:rsidR="006D71EB">
        <w:rPr>
          <w:rFonts w:ascii="Arial Narrow" w:eastAsia="Arial Narrow" w:hAnsi="Arial Narrow"/>
          <w:sz w:val="24"/>
        </w:rPr>
        <w:t>Estrategia de Rendición de Cuentas</w:t>
      </w:r>
      <w:r w:rsidR="005E31CA">
        <w:rPr>
          <w:rFonts w:ascii="Arial Narrow" w:eastAsia="Arial Narrow" w:hAnsi="Arial Narrow"/>
          <w:sz w:val="24"/>
        </w:rPr>
        <w:t>.</w:t>
      </w:r>
    </w:p>
    <w:p w14:paraId="51A7A4A6" w14:textId="4B8BA22A" w:rsidR="0084122B" w:rsidRPr="00BE7EDB" w:rsidRDefault="008121F0" w:rsidP="00884DC5">
      <w:pPr>
        <w:spacing w:line="272" w:lineRule="auto"/>
        <w:ind w:right="49"/>
        <w:jc w:val="both"/>
        <w:rPr>
          <w:rFonts w:ascii="Arial Narrow" w:eastAsia="Arial Narrow" w:hAnsi="Arial Narrow"/>
          <w:sz w:val="24"/>
        </w:rPr>
      </w:pPr>
      <w:r w:rsidRPr="00BE7EDB">
        <w:rPr>
          <w:rFonts w:ascii="Arial Narrow" w:eastAsia="Arial Narrow" w:hAnsi="Arial Narrow"/>
          <w:sz w:val="24"/>
        </w:rPr>
        <w:t xml:space="preserve">Los distintos espacios de diálogo con la ciudadanía están concebidos como escenarios de comunicación y participación, donde la ciudadanía tiene la posibilidad de ser informada sobre la gestión pública de la institución. Actualmente, la institución cuenta con diferentes actividades, entre las cuales se encuentra informar públicamente </w:t>
      </w:r>
      <w:r w:rsidR="006E02CC" w:rsidRPr="00BE7EDB">
        <w:rPr>
          <w:rFonts w:ascii="Arial Narrow" w:eastAsia="Arial Narrow" w:hAnsi="Arial Narrow"/>
          <w:sz w:val="24"/>
        </w:rPr>
        <w:t>interacción</w:t>
      </w:r>
      <w:r w:rsidR="00D951D4" w:rsidRPr="00BE7EDB">
        <w:rPr>
          <w:rFonts w:ascii="Arial Narrow" w:eastAsia="Arial Narrow" w:hAnsi="Arial Narrow"/>
          <w:sz w:val="24"/>
        </w:rPr>
        <w:t xml:space="preserve"> en redes sociales de los grupos sociales de la Policía Nacional </w:t>
      </w:r>
      <w:r w:rsidR="005E31CA" w:rsidRPr="005E31CA">
        <w:rPr>
          <w:rFonts w:ascii="Arial Narrow" w:eastAsia="Arial Narrow" w:hAnsi="Arial Narrow"/>
          <w:sz w:val="24"/>
        </w:rPr>
        <w:t xml:space="preserve">(Facebook, Instagram, Twitter, Yammer, canal institucional YouTube, </w:t>
      </w:r>
      <w:proofErr w:type="spellStart"/>
      <w:r w:rsidR="005E31CA" w:rsidRPr="005E31CA">
        <w:rPr>
          <w:rFonts w:ascii="Arial Narrow" w:eastAsia="Arial Narrow" w:hAnsi="Arial Narrow"/>
          <w:sz w:val="24"/>
        </w:rPr>
        <w:t>Polired</w:t>
      </w:r>
      <w:proofErr w:type="spellEnd"/>
      <w:r w:rsidR="005E31CA" w:rsidRPr="005E31CA">
        <w:rPr>
          <w:rFonts w:ascii="Arial Narrow" w:eastAsia="Arial Narrow" w:hAnsi="Arial Narrow"/>
          <w:sz w:val="24"/>
        </w:rPr>
        <w:t xml:space="preserve"> y página web)</w:t>
      </w:r>
      <w:r w:rsidR="00D951D4" w:rsidRPr="00BE7EDB">
        <w:rPr>
          <w:rFonts w:ascii="Arial Narrow" w:eastAsia="Arial Narrow" w:hAnsi="Arial Narrow"/>
          <w:sz w:val="24"/>
        </w:rPr>
        <w:t xml:space="preserve"> </w:t>
      </w:r>
      <w:r w:rsidR="007649C1" w:rsidRPr="00BE7EDB">
        <w:rPr>
          <w:rFonts w:ascii="Arial Narrow" w:eastAsia="Arial Narrow" w:hAnsi="Arial Narrow"/>
          <w:sz w:val="24"/>
        </w:rPr>
        <w:t xml:space="preserve">estrategia radial cuéntele al comandante, </w:t>
      </w:r>
      <w:r w:rsidR="00D951D4" w:rsidRPr="00BE7EDB">
        <w:rPr>
          <w:rFonts w:ascii="Arial Narrow" w:eastAsia="Arial Narrow" w:hAnsi="Arial Narrow"/>
          <w:sz w:val="24"/>
        </w:rPr>
        <w:t>peticiones quejas y reclamos PQRS, interlocución con poblaciones en situación</w:t>
      </w:r>
      <w:r w:rsidR="00570183" w:rsidRPr="00BE7EDB">
        <w:rPr>
          <w:rFonts w:ascii="Arial Narrow" w:eastAsia="Arial Narrow" w:hAnsi="Arial Narrow"/>
          <w:sz w:val="24"/>
        </w:rPr>
        <w:t xml:space="preserve"> de vulnerabilidad y veeduría de la Dirección de Sanidad, </w:t>
      </w:r>
      <w:r w:rsidR="00D951D4" w:rsidRPr="00BE7EDB">
        <w:rPr>
          <w:rFonts w:ascii="Arial Narrow" w:eastAsia="Arial Narrow" w:hAnsi="Arial Narrow"/>
          <w:sz w:val="24"/>
        </w:rPr>
        <w:t xml:space="preserve"> datos abiertos de la policía Nacional, plan anual de adquisiciones y realización de audiencias públicas de rendición de cuentas </w:t>
      </w:r>
      <w:r w:rsidR="00407421" w:rsidRPr="00BE7EDB">
        <w:rPr>
          <w:rFonts w:ascii="Arial Narrow" w:eastAsia="Arial Narrow" w:hAnsi="Arial Narrow"/>
          <w:sz w:val="24"/>
        </w:rPr>
        <w:t>a nivel nacional por parte de los ámbitos de gestión</w:t>
      </w:r>
      <w:r w:rsidR="006E02CC" w:rsidRPr="00BE7EDB">
        <w:rPr>
          <w:rFonts w:ascii="Arial Narrow" w:eastAsia="Arial Narrow" w:hAnsi="Arial Narrow"/>
          <w:sz w:val="24"/>
        </w:rPr>
        <w:t xml:space="preserve">, </w:t>
      </w:r>
      <w:r w:rsidR="00407421" w:rsidRPr="00BE7EDB">
        <w:rPr>
          <w:rFonts w:ascii="Arial Narrow" w:eastAsia="Arial Narrow" w:hAnsi="Arial Narrow"/>
          <w:sz w:val="24"/>
        </w:rPr>
        <w:t xml:space="preserve"> la Unidad para la Edificación</w:t>
      </w:r>
      <w:r w:rsidR="006E02CC" w:rsidRPr="00BE7EDB">
        <w:rPr>
          <w:rFonts w:ascii="Arial Narrow" w:eastAsia="Arial Narrow" w:hAnsi="Arial Narrow"/>
          <w:sz w:val="24"/>
        </w:rPr>
        <w:t xml:space="preserve"> para la Paz UNIPEP y la Institucional auspiciada por el Director General de la Policía Nacional. </w:t>
      </w:r>
    </w:p>
    <w:p w14:paraId="0BBDBEC9" w14:textId="4521EFE6" w:rsidR="0084122B" w:rsidRPr="00BE7EDB" w:rsidRDefault="0084122B" w:rsidP="00884DC5">
      <w:pPr>
        <w:spacing w:line="272" w:lineRule="auto"/>
        <w:ind w:right="49"/>
        <w:jc w:val="both"/>
        <w:rPr>
          <w:rFonts w:ascii="Arial Narrow" w:eastAsia="Arial Narrow" w:hAnsi="Arial Narrow"/>
          <w:sz w:val="24"/>
        </w:rPr>
      </w:pPr>
      <w:r w:rsidRPr="00BE7EDB">
        <w:rPr>
          <w:rFonts w:ascii="Arial Narrow" w:eastAsia="Arial Narrow" w:hAnsi="Arial Narrow"/>
          <w:sz w:val="24"/>
        </w:rPr>
        <w:t xml:space="preserve">A partir de estos dos espacios y de los demás mencionados, se han identificado sus fortalezas y debilidades, como insumo para fortalecer la </w:t>
      </w:r>
      <w:r w:rsidR="006D71EB">
        <w:rPr>
          <w:rFonts w:ascii="Arial Narrow" w:eastAsia="Arial Narrow" w:hAnsi="Arial Narrow"/>
          <w:sz w:val="24"/>
        </w:rPr>
        <w:t>Estrategia de Rendición de Cuentas</w:t>
      </w:r>
      <w:r w:rsidRPr="00BE7EDB">
        <w:rPr>
          <w:rFonts w:ascii="Arial Narrow" w:eastAsia="Arial Narrow" w:hAnsi="Arial Narrow"/>
          <w:sz w:val="24"/>
        </w:rPr>
        <w:t xml:space="preserve"> en los momentos clave durante las etapas de la gestión pública institucional (planeación, ejecución o en el seguimiento y evaluación)</w:t>
      </w:r>
      <w:r w:rsidR="003F67E2" w:rsidRPr="00BE7EDB">
        <w:rPr>
          <w:rFonts w:ascii="Arial Narrow" w:eastAsia="Arial Narrow" w:hAnsi="Arial Narrow"/>
          <w:sz w:val="24"/>
        </w:rPr>
        <w:t xml:space="preserve"> respecto a los temas relevantes a comunicar: </w:t>
      </w:r>
    </w:p>
    <w:p w14:paraId="0D0EC34B" w14:textId="155D6398" w:rsidR="0084122B" w:rsidRPr="00BE7EDB" w:rsidRDefault="0084122B" w:rsidP="0084122B">
      <w:pPr>
        <w:spacing w:line="0" w:lineRule="atLeast"/>
        <w:jc w:val="center"/>
        <w:rPr>
          <w:rFonts w:ascii="Arial Narrow" w:eastAsia="Arial Narrow" w:hAnsi="Arial Narrow"/>
          <w:b/>
          <w:sz w:val="24"/>
        </w:rPr>
      </w:pPr>
      <w:r w:rsidRPr="00BE7EDB">
        <w:rPr>
          <w:rFonts w:ascii="Arial Narrow" w:eastAsia="Arial Narrow" w:hAnsi="Arial Narrow"/>
          <w:b/>
          <w:sz w:val="24"/>
        </w:rPr>
        <w:t xml:space="preserve">Tabla 1. Fortalezas y debilidades de los espacios de rendición de cuentas </w:t>
      </w:r>
      <w:r w:rsidR="00CD137A" w:rsidRPr="00BE7EDB">
        <w:rPr>
          <w:rFonts w:ascii="Arial Narrow" w:eastAsia="Arial Narrow" w:hAnsi="Arial Narrow"/>
          <w:b/>
          <w:sz w:val="24"/>
        </w:rPr>
        <w:t>2020</w:t>
      </w:r>
    </w:p>
    <w:tbl>
      <w:tblPr>
        <w:tblW w:w="9497" w:type="dxa"/>
        <w:jc w:val="center"/>
        <w:tblLayout w:type="fixed"/>
        <w:tblCellMar>
          <w:left w:w="0" w:type="dxa"/>
          <w:right w:w="0" w:type="dxa"/>
        </w:tblCellMar>
        <w:tblLook w:val="0000" w:firstRow="0" w:lastRow="0" w:firstColumn="0" w:lastColumn="0" w:noHBand="0" w:noVBand="0"/>
      </w:tblPr>
      <w:tblGrid>
        <w:gridCol w:w="118"/>
        <w:gridCol w:w="2940"/>
        <w:gridCol w:w="47"/>
        <w:gridCol w:w="99"/>
        <w:gridCol w:w="2814"/>
        <w:gridCol w:w="209"/>
        <w:gridCol w:w="30"/>
        <w:gridCol w:w="3240"/>
      </w:tblGrid>
      <w:tr w:rsidR="00A305BC" w:rsidRPr="00BE7EDB" w14:paraId="05F96F2B" w14:textId="77777777" w:rsidTr="00C1274A">
        <w:trPr>
          <w:trHeight w:val="298"/>
          <w:jc w:val="center"/>
        </w:trPr>
        <w:tc>
          <w:tcPr>
            <w:tcW w:w="3105" w:type="dxa"/>
            <w:gridSpan w:val="3"/>
            <w:tcBorders>
              <w:top w:val="single" w:sz="8" w:space="0" w:color="auto"/>
              <w:left w:val="single" w:sz="8" w:space="0" w:color="auto"/>
              <w:bottom w:val="single" w:sz="8" w:space="0" w:color="auto"/>
              <w:right w:val="single" w:sz="8" w:space="0" w:color="auto"/>
            </w:tcBorders>
          </w:tcPr>
          <w:p w14:paraId="4E7A8A82" w14:textId="12F216F9" w:rsidR="00A305BC" w:rsidRPr="00BE7EDB" w:rsidRDefault="00A305BC" w:rsidP="001B4ED4">
            <w:pPr>
              <w:spacing w:line="0" w:lineRule="atLeast"/>
              <w:ind w:left="320"/>
              <w:rPr>
                <w:rFonts w:ascii="Arial Narrow" w:eastAsia="Arial Narrow" w:hAnsi="Arial Narrow"/>
                <w:b/>
              </w:rPr>
            </w:pPr>
            <w:r w:rsidRPr="00BE7EDB">
              <w:rPr>
                <w:rFonts w:ascii="Arial Narrow" w:eastAsia="Arial Narrow" w:hAnsi="Arial Narrow"/>
                <w:b/>
              </w:rPr>
              <w:t>Mecanismo de información</w:t>
            </w:r>
          </w:p>
        </w:tc>
        <w:tc>
          <w:tcPr>
            <w:tcW w:w="99" w:type="dxa"/>
            <w:tcBorders>
              <w:top w:val="single" w:sz="8" w:space="0" w:color="auto"/>
              <w:bottom w:val="single" w:sz="8" w:space="0" w:color="auto"/>
            </w:tcBorders>
            <w:shd w:val="clear" w:color="auto" w:fill="auto"/>
            <w:vAlign w:val="bottom"/>
          </w:tcPr>
          <w:p w14:paraId="2EECDD7D" w14:textId="77777777" w:rsidR="00A305BC" w:rsidRPr="00BE7EDB" w:rsidRDefault="00A305BC" w:rsidP="001B4ED4">
            <w:pPr>
              <w:spacing w:line="0" w:lineRule="atLeast"/>
              <w:rPr>
                <w:rFonts w:ascii="Arial Narrow" w:eastAsia="Times New Roman" w:hAnsi="Arial Narrow"/>
              </w:rPr>
            </w:pPr>
          </w:p>
        </w:tc>
        <w:tc>
          <w:tcPr>
            <w:tcW w:w="3023" w:type="dxa"/>
            <w:gridSpan w:val="2"/>
            <w:tcBorders>
              <w:top w:val="single" w:sz="8" w:space="0" w:color="auto"/>
              <w:bottom w:val="single" w:sz="8" w:space="0" w:color="auto"/>
              <w:right w:val="single" w:sz="8" w:space="0" w:color="auto"/>
            </w:tcBorders>
            <w:shd w:val="clear" w:color="auto" w:fill="auto"/>
            <w:vAlign w:val="bottom"/>
          </w:tcPr>
          <w:p w14:paraId="4FF9D110" w14:textId="77777777" w:rsidR="00A305BC" w:rsidRPr="00BE7EDB" w:rsidRDefault="00A305BC" w:rsidP="00A305BC">
            <w:pPr>
              <w:spacing w:line="0" w:lineRule="atLeast"/>
              <w:jc w:val="center"/>
              <w:rPr>
                <w:rFonts w:ascii="Arial Narrow" w:eastAsia="Arial Narrow" w:hAnsi="Arial Narrow"/>
                <w:b/>
              </w:rPr>
            </w:pPr>
            <w:r w:rsidRPr="00BE7EDB">
              <w:rPr>
                <w:rFonts w:ascii="Arial Narrow" w:eastAsia="Arial Narrow" w:hAnsi="Arial Narrow"/>
                <w:b/>
              </w:rPr>
              <w:t>Fortalezas</w:t>
            </w:r>
          </w:p>
        </w:tc>
        <w:tc>
          <w:tcPr>
            <w:tcW w:w="30" w:type="dxa"/>
            <w:tcBorders>
              <w:top w:val="single" w:sz="8" w:space="0" w:color="auto"/>
              <w:bottom w:val="single" w:sz="8" w:space="0" w:color="auto"/>
            </w:tcBorders>
            <w:shd w:val="clear" w:color="auto" w:fill="auto"/>
            <w:vAlign w:val="bottom"/>
          </w:tcPr>
          <w:p w14:paraId="3DD625AF" w14:textId="77777777" w:rsidR="00A305BC" w:rsidRPr="00BE7EDB" w:rsidRDefault="00A305BC" w:rsidP="00A305BC">
            <w:pPr>
              <w:spacing w:line="0" w:lineRule="atLeast"/>
              <w:jc w:val="center"/>
              <w:rPr>
                <w:rFonts w:ascii="Arial Narrow" w:eastAsia="Times New Roman" w:hAnsi="Arial Narrow"/>
              </w:rPr>
            </w:pPr>
          </w:p>
        </w:tc>
        <w:tc>
          <w:tcPr>
            <w:tcW w:w="3240" w:type="dxa"/>
            <w:tcBorders>
              <w:top w:val="single" w:sz="8" w:space="0" w:color="auto"/>
              <w:bottom w:val="single" w:sz="8" w:space="0" w:color="auto"/>
              <w:right w:val="single" w:sz="8" w:space="0" w:color="auto"/>
            </w:tcBorders>
            <w:shd w:val="clear" w:color="auto" w:fill="auto"/>
            <w:vAlign w:val="bottom"/>
          </w:tcPr>
          <w:p w14:paraId="5B70805E" w14:textId="77777777" w:rsidR="00A305BC" w:rsidRPr="00BE7EDB" w:rsidRDefault="00A305BC" w:rsidP="00A305BC">
            <w:pPr>
              <w:spacing w:line="0" w:lineRule="atLeast"/>
              <w:jc w:val="center"/>
              <w:rPr>
                <w:rFonts w:ascii="Arial Narrow" w:eastAsia="Arial Narrow" w:hAnsi="Arial Narrow"/>
                <w:b/>
              </w:rPr>
            </w:pPr>
            <w:r w:rsidRPr="00BE7EDB">
              <w:rPr>
                <w:rFonts w:ascii="Arial Narrow" w:eastAsia="Arial Narrow" w:hAnsi="Arial Narrow"/>
                <w:b/>
              </w:rPr>
              <w:t>Debilidades</w:t>
            </w:r>
          </w:p>
        </w:tc>
      </w:tr>
      <w:tr w:rsidR="00A305BC" w:rsidRPr="00BE7EDB" w14:paraId="498012F2" w14:textId="77777777" w:rsidTr="00C1274A">
        <w:trPr>
          <w:trHeight w:val="298"/>
          <w:jc w:val="center"/>
        </w:trPr>
        <w:tc>
          <w:tcPr>
            <w:tcW w:w="3105" w:type="dxa"/>
            <w:gridSpan w:val="3"/>
            <w:tcBorders>
              <w:top w:val="single" w:sz="8" w:space="0" w:color="auto"/>
              <w:left w:val="single" w:sz="8" w:space="0" w:color="auto"/>
              <w:bottom w:val="single" w:sz="8" w:space="0" w:color="auto"/>
              <w:right w:val="single" w:sz="8" w:space="0" w:color="auto"/>
            </w:tcBorders>
          </w:tcPr>
          <w:p w14:paraId="5140773B" w14:textId="04F76607" w:rsidR="00A305BC" w:rsidRPr="00BE7EDB" w:rsidRDefault="00A305BC" w:rsidP="009731A2">
            <w:pPr>
              <w:spacing w:after="0" w:line="240" w:lineRule="auto"/>
              <w:ind w:left="132" w:right="261"/>
              <w:jc w:val="both"/>
              <w:rPr>
                <w:rFonts w:ascii="Arial Narrow" w:eastAsia="Arial Narrow" w:hAnsi="Arial Narrow"/>
              </w:rPr>
            </w:pPr>
            <w:r w:rsidRPr="00BE7EDB">
              <w:rPr>
                <w:rFonts w:ascii="Arial Narrow" w:eastAsia="Arial Narrow" w:hAnsi="Arial Narrow"/>
              </w:rPr>
              <w:t>Elaboración, y publicación periódica actualizada de informes de gestión en la página web de la Policía Nacional</w:t>
            </w:r>
          </w:p>
          <w:p w14:paraId="500007C7" w14:textId="77777777" w:rsidR="00A305BC" w:rsidRPr="00BE7EDB" w:rsidRDefault="00A305BC" w:rsidP="00E27D66">
            <w:pPr>
              <w:spacing w:after="0" w:line="240" w:lineRule="auto"/>
              <w:ind w:left="320" w:right="261"/>
              <w:jc w:val="both"/>
              <w:rPr>
                <w:rFonts w:ascii="Arial Narrow" w:eastAsia="Arial Narrow" w:hAnsi="Arial Narrow"/>
              </w:rPr>
            </w:pPr>
          </w:p>
        </w:tc>
        <w:tc>
          <w:tcPr>
            <w:tcW w:w="99" w:type="dxa"/>
            <w:tcBorders>
              <w:top w:val="single" w:sz="8" w:space="0" w:color="auto"/>
              <w:bottom w:val="single" w:sz="8" w:space="0" w:color="auto"/>
            </w:tcBorders>
            <w:shd w:val="clear" w:color="auto" w:fill="auto"/>
          </w:tcPr>
          <w:p w14:paraId="36736D06" w14:textId="77777777" w:rsidR="00A305BC" w:rsidRPr="00BE7EDB" w:rsidRDefault="00A305BC" w:rsidP="00E27D66">
            <w:pPr>
              <w:spacing w:after="0" w:line="240" w:lineRule="auto"/>
              <w:ind w:right="261"/>
              <w:jc w:val="both"/>
              <w:rPr>
                <w:rFonts w:ascii="Arial Narrow" w:eastAsia="Arial Narrow" w:hAnsi="Arial Narrow"/>
              </w:rPr>
            </w:pPr>
          </w:p>
        </w:tc>
        <w:tc>
          <w:tcPr>
            <w:tcW w:w="3023" w:type="dxa"/>
            <w:gridSpan w:val="2"/>
            <w:tcBorders>
              <w:top w:val="single" w:sz="8" w:space="0" w:color="auto"/>
              <w:bottom w:val="single" w:sz="8" w:space="0" w:color="auto"/>
              <w:right w:val="single" w:sz="8" w:space="0" w:color="auto"/>
            </w:tcBorders>
            <w:shd w:val="clear" w:color="auto" w:fill="auto"/>
          </w:tcPr>
          <w:p w14:paraId="052A5FC4" w14:textId="51D54AE9" w:rsidR="00A305BC" w:rsidRPr="00BE7EDB" w:rsidRDefault="00A305BC" w:rsidP="009731A2">
            <w:pPr>
              <w:spacing w:after="0" w:line="240" w:lineRule="auto"/>
              <w:ind w:left="195" w:right="261"/>
              <w:jc w:val="both"/>
              <w:rPr>
                <w:rFonts w:ascii="Arial Narrow" w:eastAsia="Arial Narrow" w:hAnsi="Arial Narrow"/>
              </w:rPr>
            </w:pPr>
            <w:r w:rsidRPr="00BE7EDB">
              <w:rPr>
                <w:rFonts w:ascii="Arial Narrow" w:eastAsia="Arial Narrow" w:hAnsi="Arial Narrow"/>
              </w:rPr>
              <w:t>Oportunidad y disponibilidad de la información. Acceso rápido a datos generales sobre la gestión de la Entidad.</w:t>
            </w:r>
          </w:p>
        </w:tc>
        <w:tc>
          <w:tcPr>
            <w:tcW w:w="30" w:type="dxa"/>
            <w:tcBorders>
              <w:top w:val="single" w:sz="8" w:space="0" w:color="auto"/>
              <w:bottom w:val="single" w:sz="8" w:space="0" w:color="auto"/>
            </w:tcBorders>
            <w:shd w:val="clear" w:color="auto" w:fill="auto"/>
          </w:tcPr>
          <w:p w14:paraId="45A89AD9" w14:textId="77777777" w:rsidR="00A305BC" w:rsidRPr="00BE7EDB" w:rsidRDefault="00A305BC" w:rsidP="00E27D66">
            <w:pPr>
              <w:spacing w:after="0" w:line="240" w:lineRule="auto"/>
              <w:ind w:right="261"/>
              <w:jc w:val="both"/>
              <w:rPr>
                <w:rFonts w:ascii="Arial Narrow" w:eastAsia="Arial Narrow" w:hAnsi="Arial Narrow"/>
              </w:rPr>
            </w:pPr>
          </w:p>
        </w:tc>
        <w:tc>
          <w:tcPr>
            <w:tcW w:w="3240" w:type="dxa"/>
            <w:tcBorders>
              <w:top w:val="single" w:sz="8" w:space="0" w:color="auto"/>
              <w:bottom w:val="single" w:sz="8" w:space="0" w:color="auto"/>
              <w:right w:val="single" w:sz="8" w:space="0" w:color="auto"/>
            </w:tcBorders>
            <w:shd w:val="clear" w:color="auto" w:fill="auto"/>
          </w:tcPr>
          <w:p w14:paraId="4516F17C" w14:textId="26E5CE50" w:rsidR="00600B0D" w:rsidRPr="00BE7EDB" w:rsidRDefault="00E27D66" w:rsidP="00600B0D">
            <w:pPr>
              <w:spacing w:after="0" w:line="240" w:lineRule="auto"/>
              <w:ind w:left="254" w:right="261"/>
              <w:jc w:val="both"/>
              <w:rPr>
                <w:rFonts w:ascii="Arial Narrow" w:eastAsia="Arial Narrow" w:hAnsi="Arial Narrow"/>
              </w:rPr>
            </w:pPr>
            <w:r w:rsidRPr="00BE7EDB">
              <w:rPr>
                <w:rFonts w:ascii="Arial Narrow" w:eastAsia="Arial Narrow" w:hAnsi="Arial Narrow"/>
              </w:rPr>
              <w:t xml:space="preserve">En cumplimiento a la ley de transparencia y acceso a la información se publican los informes de gestión en la Página web de la policía nacional sin embargo no se incluyeron estas actividades en la </w:t>
            </w:r>
            <w:r w:rsidR="006D71EB">
              <w:rPr>
                <w:rFonts w:ascii="Arial Narrow" w:eastAsia="Arial Narrow" w:hAnsi="Arial Narrow"/>
              </w:rPr>
              <w:t>Estrategia de Rendición de Cuentas</w:t>
            </w:r>
            <w:r w:rsidRPr="00BE7EDB">
              <w:rPr>
                <w:rFonts w:ascii="Arial Narrow" w:eastAsia="Arial Narrow" w:hAnsi="Arial Narrow"/>
              </w:rPr>
              <w:t xml:space="preserve"> vigencia 2020.</w:t>
            </w:r>
          </w:p>
          <w:p w14:paraId="70495CF5" w14:textId="54C84CBF" w:rsidR="00C1274A" w:rsidRPr="00BE7EDB" w:rsidRDefault="00600B0D" w:rsidP="00C1274A">
            <w:pPr>
              <w:spacing w:after="0" w:line="240" w:lineRule="auto"/>
              <w:ind w:left="254" w:right="261"/>
              <w:jc w:val="both"/>
              <w:rPr>
                <w:rFonts w:ascii="Arial Narrow" w:eastAsia="Arial Narrow" w:hAnsi="Arial Narrow"/>
              </w:rPr>
            </w:pPr>
            <w:r w:rsidRPr="00BE7EDB">
              <w:rPr>
                <w:rFonts w:ascii="Arial Narrow" w:eastAsia="Arial Narrow" w:hAnsi="Arial Narrow"/>
              </w:rPr>
              <w:t>No todos los ciudadanos tienen acceso a internet.</w:t>
            </w:r>
          </w:p>
        </w:tc>
      </w:tr>
      <w:tr w:rsidR="00A305BC" w:rsidRPr="00BE7EDB" w14:paraId="14FE7A42" w14:textId="77777777" w:rsidTr="00C1274A">
        <w:trPr>
          <w:trHeight w:val="298"/>
          <w:jc w:val="center"/>
        </w:trPr>
        <w:tc>
          <w:tcPr>
            <w:tcW w:w="3105" w:type="dxa"/>
            <w:gridSpan w:val="3"/>
            <w:tcBorders>
              <w:top w:val="single" w:sz="8" w:space="0" w:color="auto"/>
              <w:left w:val="single" w:sz="8" w:space="0" w:color="auto"/>
              <w:bottom w:val="single" w:sz="8" w:space="0" w:color="auto"/>
              <w:right w:val="single" w:sz="8" w:space="0" w:color="auto"/>
            </w:tcBorders>
          </w:tcPr>
          <w:p w14:paraId="5C3131B2" w14:textId="40389097" w:rsidR="00A305BC" w:rsidRPr="00BE7EDB" w:rsidRDefault="009731A2" w:rsidP="00B173A0">
            <w:pPr>
              <w:spacing w:line="240" w:lineRule="auto"/>
              <w:ind w:left="132" w:right="280"/>
              <w:jc w:val="both"/>
              <w:rPr>
                <w:rFonts w:ascii="Arial Narrow" w:eastAsia="Arial Narrow" w:hAnsi="Arial Narrow"/>
                <w:b/>
              </w:rPr>
            </w:pPr>
            <w:r w:rsidRPr="00BE7EDB">
              <w:rPr>
                <w:rFonts w:ascii="Arial Narrow" w:eastAsia="Arial Narrow" w:hAnsi="Arial Narrow"/>
              </w:rPr>
              <w:lastRenderedPageBreak/>
              <w:t xml:space="preserve">Publicación oportuna de piezas comunicativas y noticias de la </w:t>
            </w:r>
            <w:r w:rsidR="00B173A0" w:rsidRPr="00BE7EDB">
              <w:rPr>
                <w:rFonts w:ascii="Arial Narrow" w:eastAsia="Arial Narrow" w:hAnsi="Arial Narrow"/>
              </w:rPr>
              <w:t>Institución</w:t>
            </w:r>
            <w:r w:rsidR="0077125E" w:rsidRPr="00BE7EDB">
              <w:rPr>
                <w:rFonts w:ascii="Arial Narrow" w:eastAsia="Arial Narrow" w:hAnsi="Arial Narrow"/>
              </w:rPr>
              <w:t xml:space="preserve">, </w:t>
            </w:r>
            <w:r w:rsidRPr="00BE7EDB">
              <w:rPr>
                <w:rFonts w:ascii="Arial Narrow" w:eastAsia="Arial Narrow" w:hAnsi="Arial Narrow"/>
              </w:rPr>
              <w:t xml:space="preserve">en redes sociales, página web de </w:t>
            </w:r>
            <w:r w:rsidR="0077125E" w:rsidRPr="00BE7EDB">
              <w:rPr>
                <w:rFonts w:ascii="Arial Narrow" w:eastAsia="Arial Narrow" w:hAnsi="Arial Narrow"/>
              </w:rPr>
              <w:t xml:space="preserve">la </w:t>
            </w:r>
            <w:r w:rsidR="00B173A0" w:rsidRPr="00BE7EDB">
              <w:rPr>
                <w:rFonts w:ascii="Arial Narrow" w:eastAsia="Arial Narrow" w:hAnsi="Arial Narrow"/>
              </w:rPr>
              <w:t xml:space="preserve">Policía </w:t>
            </w:r>
            <w:r w:rsidR="0077125E" w:rsidRPr="00BE7EDB">
              <w:rPr>
                <w:rFonts w:ascii="Arial Narrow" w:eastAsia="Arial Narrow" w:hAnsi="Arial Narrow"/>
              </w:rPr>
              <w:t xml:space="preserve">Nacional de </w:t>
            </w:r>
            <w:r w:rsidR="00B173A0" w:rsidRPr="00BE7EDB">
              <w:rPr>
                <w:rFonts w:ascii="Arial Narrow" w:eastAsia="Arial Narrow" w:hAnsi="Arial Narrow"/>
              </w:rPr>
              <w:t>Colombia</w:t>
            </w:r>
            <w:r w:rsidR="0077125E" w:rsidRPr="00BE7EDB">
              <w:rPr>
                <w:rFonts w:ascii="Arial Narrow" w:eastAsia="Arial Narrow" w:hAnsi="Arial Narrow"/>
              </w:rPr>
              <w:t xml:space="preserve"> </w:t>
            </w:r>
            <w:r w:rsidRPr="00BE7EDB">
              <w:rPr>
                <w:rFonts w:ascii="Arial Narrow" w:eastAsia="Arial Narrow" w:hAnsi="Arial Narrow"/>
              </w:rPr>
              <w:t>y sus diferentes micrositios.</w:t>
            </w:r>
          </w:p>
        </w:tc>
        <w:tc>
          <w:tcPr>
            <w:tcW w:w="99" w:type="dxa"/>
            <w:tcBorders>
              <w:top w:val="single" w:sz="8" w:space="0" w:color="auto"/>
              <w:bottom w:val="single" w:sz="8" w:space="0" w:color="auto"/>
            </w:tcBorders>
            <w:shd w:val="clear" w:color="auto" w:fill="auto"/>
            <w:vAlign w:val="bottom"/>
          </w:tcPr>
          <w:p w14:paraId="4B4311D8" w14:textId="77777777" w:rsidR="00A305BC" w:rsidRPr="00BE7EDB" w:rsidRDefault="00A305BC" w:rsidP="00C8101D">
            <w:pPr>
              <w:spacing w:line="240" w:lineRule="auto"/>
              <w:ind w:left="132"/>
              <w:jc w:val="both"/>
              <w:rPr>
                <w:rFonts w:ascii="Arial Narrow" w:eastAsia="Arial Narrow" w:hAnsi="Arial Narrow"/>
              </w:rPr>
            </w:pPr>
          </w:p>
        </w:tc>
        <w:tc>
          <w:tcPr>
            <w:tcW w:w="3023" w:type="dxa"/>
            <w:gridSpan w:val="2"/>
            <w:tcBorders>
              <w:top w:val="single" w:sz="8" w:space="0" w:color="auto"/>
              <w:bottom w:val="single" w:sz="8" w:space="0" w:color="auto"/>
              <w:right w:val="single" w:sz="8" w:space="0" w:color="auto"/>
            </w:tcBorders>
            <w:shd w:val="clear" w:color="auto" w:fill="auto"/>
            <w:vAlign w:val="bottom"/>
          </w:tcPr>
          <w:p w14:paraId="6710580B" w14:textId="45E3AEDE" w:rsidR="00A305BC" w:rsidRPr="00BE7EDB" w:rsidRDefault="00C8101D" w:rsidP="007649C1">
            <w:pPr>
              <w:spacing w:line="240" w:lineRule="auto"/>
              <w:ind w:left="188" w:right="142"/>
              <w:jc w:val="both"/>
              <w:rPr>
                <w:rFonts w:ascii="Arial Narrow" w:eastAsia="Arial Narrow" w:hAnsi="Arial Narrow"/>
              </w:rPr>
            </w:pPr>
            <w:r w:rsidRPr="00BE7EDB">
              <w:rPr>
                <w:rFonts w:ascii="Arial Narrow" w:eastAsia="Arial Narrow" w:hAnsi="Arial Narrow"/>
              </w:rPr>
              <w:t xml:space="preserve">La Oficina de Comunicaciones Estratégicas de la policía Nacional </w:t>
            </w:r>
            <w:proofErr w:type="gramStart"/>
            <w:r w:rsidRPr="00BE7EDB">
              <w:rPr>
                <w:rFonts w:ascii="Arial Narrow" w:eastAsia="Arial Narrow" w:hAnsi="Arial Narrow"/>
              </w:rPr>
              <w:t>COEST,  la</w:t>
            </w:r>
            <w:proofErr w:type="gramEnd"/>
            <w:r w:rsidRPr="00BE7EDB">
              <w:rPr>
                <w:rFonts w:ascii="Arial Narrow" w:eastAsia="Arial Narrow" w:hAnsi="Arial Narrow"/>
              </w:rPr>
              <w:t xml:space="preserve"> Publicación oportuna de piezas comunicativas y noticias de la Institución, a través de publicaciones en redes sociales, página web, y de revista de la Policía Nacional. </w:t>
            </w:r>
          </w:p>
        </w:tc>
        <w:tc>
          <w:tcPr>
            <w:tcW w:w="30" w:type="dxa"/>
            <w:tcBorders>
              <w:top w:val="single" w:sz="8" w:space="0" w:color="auto"/>
              <w:bottom w:val="single" w:sz="8" w:space="0" w:color="auto"/>
            </w:tcBorders>
            <w:shd w:val="clear" w:color="auto" w:fill="auto"/>
            <w:vAlign w:val="bottom"/>
          </w:tcPr>
          <w:p w14:paraId="790E9042" w14:textId="77777777" w:rsidR="00A305BC" w:rsidRPr="00BE7EDB" w:rsidRDefault="00A305BC" w:rsidP="001B4ED4">
            <w:pPr>
              <w:spacing w:line="0" w:lineRule="atLeast"/>
              <w:rPr>
                <w:rFonts w:ascii="Arial Narrow" w:eastAsia="Times New Roman" w:hAnsi="Arial Narrow"/>
              </w:rPr>
            </w:pPr>
          </w:p>
        </w:tc>
        <w:tc>
          <w:tcPr>
            <w:tcW w:w="3240" w:type="dxa"/>
            <w:tcBorders>
              <w:top w:val="single" w:sz="8" w:space="0" w:color="auto"/>
              <w:bottom w:val="single" w:sz="8" w:space="0" w:color="auto"/>
              <w:right w:val="single" w:sz="8" w:space="0" w:color="auto"/>
            </w:tcBorders>
            <w:shd w:val="clear" w:color="auto" w:fill="auto"/>
          </w:tcPr>
          <w:p w14:paraId="37BE987B" w14:textId="08167040" w:rsidR="00C8101D" w:rsidRPr="00BE7EDB" w:rsidRDefault="00C8101D" w:rsidP="007649C1">
            <w:pPr>
              <w:spacing w:line="240" w:lineRule="auto"/>
              <w:ind w:left="254" w:right="229"/>
              <w:jc w:val="both"/>
              <w:rPr>
                <w:rFonts w:ascii="Arial Narrow" w:eastAsia="Arial Narrow" w:hAnsi="Arial Narrow"/>
              </w:rPr>
            </w:pPr>
            <w:r w:rsidRPr="00BE7EDB">
              <w:rPr>
                <w:rFonts w:ascii="Arial Narrow" w:eastAsia="Arial Narrow" w:hAnsi="Arial Narrow"/>
              </w:rPr>
              <w:t xml:space="preserve">No se incluyeron estas actividades en la </w:t>
            </w:r>
            <w:r w:rsidR="006D71EB">
              <w:rPr>
                <w:rFonts w:ascii="Arial Narrow" w:eastAsia="Arial Narrow" w:hAnsi="Arial Narrow"/>
              </w:rPr>
              <w:t>Estrategia de Rendición de Cuentas</w:t>
            </w:r>
            <w:r w:rsidRPr="00BE7EDB">
              <w:rPr>
                <w:rFonts w:ascii="Arial Narrow" w:eastAsia="Arial Narrow" w:hAnsi="Arial Narrow"/>
              </w:rPr>
              <w:t xml:space="preserve"> vigencia 2020 (piezas comunicativas de la Institución)</w:t>
            </w:r>
          </w:p>
          <w:p w14:paraId="3EC13441" w14:textId="7D7CCC82" w:rsidR="00A305BC" w:rsidRPr="00BE7EDB" w:rsidRDefault="00A305BC" w:rsidP="007649C1">
            <w:pPr>
              <w:spacing w:line="0" w:lineRule="atLeast"/>
              <w:ind w:right="229"/>
              <w:jc w:val="center"/>
              <w:rPr>
                <w:rFonts w:ascii="Arial Narrow" w:eastAsia="Arial Narrow" w:hAnsi="Arial Narrow"/>
                <w:b/>
              </w:rPr>
            </w:pPr>
          </w:p>
        </w:tc>
      </w:tr>
      <w:tr w:rsidR="00A305BC" w:rsidRPr="00BE7EDB" w14:paraId="53C9BA60" w14:textId="77777777" w:rsidTr="00C1274A">
        <w:trPr>
          <w:trHeight w:val="1392"/>
          <w:jc w:val="center"/>
        </w:trPr>
        <w:tc>
          <w:tcPr>
            <w:tcW w:w="3105" w:type="dxa"/>
            <w:gridSpan w:val="3"/>
            <w:tcBorders>
              <w:top w:val="single" w:sz="8" w:space="0" w:color="auto"/>
              <w:left w:val="single" w:sz="8" w:space="0" w:color="auto"/>
              <w:bottom w:val="single" w:sz="8" w:space="0" w:color="auto"/>
              <w:right w:val="single" w:sz="8" w:space="0" w:color="auto"/>
            </w:tcBorders>
          </w:tcPr>
          <w:p w14:paraId="1C232B65" w14:textId="2E6943D1" w:rsidR="00A305BC" w:rsidRPr="00BE7EDB" w:rsidRDefault="00C87D6F" w:rsidP="002914CE">
            <w:pPr>
              <w:spacing w:line="240" w:lineRule="auto"/>
              <w:ind w:left="132" w:right="280"/>
              <w:jc w:val="both"/>
              <w:rPr>
                <w:rFonts w:ascii="Arial Narrow" w:eastAsia="Arial Narrow" w:hAnsi="Arial Narrow"/>
                <w:b/>
              </w:rPr>
            </w:pPr>
            <w:r w:rsidRPr="00BE7EDB">
              <w:rPr>
                <w:rFonts w:ascii="Arial Narrow" w:eastAsia="Arial Narrow" w:hAnsi="Arial Narrow"/>
              </w:rPr>
              <w:t xml:space="preserve">Publicación </w:t>
            </w:r>
            <w:r w:rsidR="002914CE" w:rsidRPr="00BE7EDB">
              <w:rPr>
                <w:rFonts w:ascii="Arial Narrow" w:eastAsia="Arial Narrow" w:hAnsi="Arial Narrow"/>
              </w:rPr>
              <w:t xml:space="preserve">de los Informes en cumplimiento de lo establecido por la normatividad. </w:t>
            </w:r>
            <w:r w:rsidRPr="00BE7EDB">
              <w:rPr>
                <w:rFonts w:ascii="Arial Narrow" w:eastAsia="Arial Narrow" w:hAnsi="Arial Narrow"/>
              </w:rPr>
              <w:t xml:space="preserve"> </w:t>
            </w:r>
          </w:p>
        </w:tc>
        <w:tc>
          <w:tcPr>
            <w:tcW w:w="99" w:type="dxa"/>
            <w:tcBorders>
              <w:top w:val="single" w:sz="8" w:space="0" w:color="auto"/>
              <w:bottom w:val="single" w:sz="8" w:space="0" w:color="auto"/>
            </w:tcBorders>
            <w:shd w:val="clear" w:color="auto" w:fill="auto"/>
            <w:vAlign w:val="bottom"/>
          </w:tcPr>
          <w:p w14:paraId="722EF257" w14:textId="77777777" w:rsidR="00A305BC" w:rsidRPr="00BE7EDB" w:rsidRDefault="00A305BC" w:rsidP="001B4ED4">
            <w:pPr>
              <w:spacing w:line="0" w:lineRule="atLeast"/>
              <w:rPr>
                <w:rFonts w:ascii="Arial Narrow" w:eastAsia="Times New Roman" w:hAnsi="Arial Narrow"/>
              </w:rPr>
            </w:pPr>
          </w:p>
        </w:tc>
        <w:tc>
          <w:tcPr>
            <w:tcW w:w="3023" w:type="dxa"/>
            <w:gridSpan w:val="2"/>
            <w:tcBorders>
              <w:top w:val="single" w:sz="8" w:space="0" w:color="auto"/>
              <w:bottom w:val="single" w:sz="8" w:space="0" w:color="auto"/>
              <w:right w:val="single" w:sz="8" w:space="0" w:color="auto"/>
            </w:tcBorders>
            <w:shd w:val="clear" w:color="auto" w:fill="auto"/>
            <w:vAlign w:val="bottom"/>
          </w:tcPr>
          <w:p w14:paraId="0E13D9E3" w14:textId="502B3D1D" w:rsidR="00A305BC" w:rsidRPr="00BE7EDB" w:rsidRDefault="00CA3DF9" w:rsidP="002914CE">
            <w:pPr>
              <w:spacing w:line="240" w:lineRule="auto"/>
              <w:ind w:left="188" w:right="142"/>
              <w:jc w:val="both"/>
              <w:rPr>
                <w:rFonts w:ascii="Arial Narrow" w:eastAsia="Arial Narrow" w:hAnsi="Arial Narrow"/>
                <w:b/>
              </w:rPr>
            </w:pPr>
            <w:r w:rsidRPr="00BE7EDB">
              <w:rPr>
                <w:rFonts w:ascii="Arial Narrow" w:eastAsia="Arial Narrow" w:hAnsi="Arial Narrow"/>
              </w:rPr>
              <w:t xml:space="preserve">Información directamente relacionada con </w:t>
            </w:r>
            <w:r w:rsidR="002914CE" w:rsidRPr="00BE7EDB">
              <w:rPr>
                <w:rFonts w:ascii="Arial Narrow" w:eastAsia="Arial Narrow" w:hAnsi="Arial Narrow"/>
              </w:rPr>
              <w:t xml:space="preserve">las necesidades de la población. </w:t>
            </w:r>
          </w:p>
        </w:tc>
        <w:tc>
          <w:tcPr>
            <w:tcW w:w="30" w:type="dxa"/>
            <w:tcBorders>
              <w:top w:val="single" w:sz="8" w:space="0" w:color="auto"/>
              <w:bottom w:val="single" w:sz="8" w:space="0" w:color="auto"/>
            </w:tcBorders>
            <w:shd w:val="clear" w:color="auto" w:fill="auto"/>
            <w:vAlign w:val="bottom"/>
          </w:tcPr>
          <w:p w14:paraId="2A9A8AB2" w14:textId="77777777" w:rsidR="00A305BC" w:rsidRPr="00BE7EDB" w:rsidRDefault="00A305BC" w:rsidP="001B4ED4">
            <w:pPr>
              <w:spacing w:line="0" w:lineRule="atLeast"/>
              <w:rPr>
                <w:rFonts w:ascii="Arial Narrow" w:eastAsia="Times New Roman" w:hAnsi="Arial Narrow"/>
              </w:rPr>
            </w:pPr>
          </w:p>
        </w:tc>
        <w:tc>
          <w:tcPr>
            <w:tcW w:w="3240" w:type="dxa"/>
            <w:tcBorders>
              <w:top w:val="single" w:sz="8" w:space="0" w:color="auto"/>
              <w:bottom w:val="single" w:sz="8" w:space="0" w:color="auto"/>
              <w:right w:val="single" w:sz="8" w:space="0" w:color="auto"/>
            </w:tcBorders>
            <w:shd w:val="clear" w:color="auto" w:fill="auto"/>
          </w:tcPr>
          <w:p w14:paraId="05C78F1B" w14:textId="3AB6CCD0" w:rsidR="00A305BC" w:rsidRPr="00BE7EDB" w:rsidRDefault="00C87D6F" w:rsidP="007649C1">
            <w:pPr>
              <w:spacing w:line="240" w:lineRule="auto"/>
              <w:ind w:left="188" w:right="229"/>
              <w:jc w:val="both"/>
              <w:rPr>
                <w:rFonts w:ascii="Arial Narrow" w:eastAsia="Arial Narrow" w:hAnsi="Arial Narrow"/>
                <w:b/>
              </w:rPr>
            </w:pPr>
            <w:r w:rsidRPr="00BE7EDB">
              <w:rPr>
                <w:rFonts w:ascii="Arial Narrow" w:eastAsia="Arial Narrow" w:hAnsi="Arial Narrow"/>
              </w:rPr>
              <w:t xml:space="preserve">No se incluyeron estas actividades en la </w:t>
            </w:r>
            <w:r w:rsidR="006D71EB">
              <w:rPr>
                <w:rFonts w:ascii="Arial Narrow" w:eastAsia="Arial Narrow" w:hAnsi="Arial Narrow"/>
              </w:rPr>
              <w:t>Estrategia de Rendición de Cuentas</w:t>
            </w:r>
            <w:r w:rsidRPr="00BE7EDB">
              <w:rPr>
                <w:rFonts w:ascii="Arial Narrow" w:eastAsia="Arial Narrow" w:hAnsi="Arial Narrow"/>
              </w:rPr>
              <w:t xml:space="preserve"> vigencia 2020</w:t>
            </w:r>
            <w:r w:rsidR="006E02CC" w:rsidRPr="00BE7EDB">
              <w:rPr>
                <w:rFonts w:ascii="Arial Narrow" w:eastAsia="Arial Narrow" w:hAnsi="Arial Narrow"/>
              </w:rPr>
              <w:t>.</w:t>
            </w:r>
          </w:p>
        </w:tc>
      </w:tr>
      <w:tr w:rsidR="006E02CC" w:rsidRPr="00BE7EDB" w14:paraId="2D064AED" w14:textId="77777777" w:rsidTr="00C1274A">
        <w:trPr>
          <w:trHeight w:val="2738"/>
          <w:jc w:val="center"/>
        </w:trPr>
        <w:tc>
          <w:tcPr>
            <w:tcW w:w="3105" w:type="dxa"/>
            <w:gridSpan w:val="3"/>
            <w:tcBorders>
              <w:top w:val="single" w:sz="8" w:space="0" w:color="auto"/>
              <w:left w:val="single" w:sz="8" w:space="0" w:color="auto"/>
              <w:bottom w:val="single" w:sz="8" w:space="0" w:color="auto"/>
              <w:right w:val="single" w:sz="8" w:space="0" w:color="auto"/>
            </w:tcBorders>
          </w:tcPr>
          <w:p w14:paraId="4E81E1D1" w14:textId="15AA7DBC" w:rsidR="006E02CC" w:rsidRPr="00BE7EDB" w:rsidRDefault="006E02CC" w:rsidP="00607E47">
            <w:pPr>
              <w:spacing w:line="240" w:lineRule="auto"/>
              <w:ind w:left="132" w:right="280"/>
              <w:jc w:val="both"/>
              <w:rPr>
                <w:rFonts w:ascii="Arial Narrow" w:eastAsia="Arial Narrow" w:hAnsi="Arial Narrow"/>
              </w:rPr>
            </w:pPr>
            <w:r w:rsidRPr="00BE7EDB">
              <w:rPr>
                <w:rFonts w:ascii="Arial Narrow" w:eastAsia="Arial Narrow" w:hAnsi="Arial Narrow"/>
              </w:rPr>
              <w:t xml:space="preserve">Mesas de diálogo </w:t>
            </w:r>
            <w:r w:rsidR="00A41C4C" w:rsidRPr="00BE7EDB">
              <w:rPr>
                <w:rFonts w:ascii="Arial Narrow" w:eastAsia="Arial Narrow" w:hAnsi="Arial Narrow"/>
              </w:rPr>
              <w:t>con asociaciones y</w:t>
            </w:r>
            <w:r w:rsidRPr="00BE7EDB">
              <w:rPr>
                <w:rFonts w:ascii="Arial Narrow" w:eastAsia="Arial Narrow" w:hAnsi="Arial Narrow"/>
              </w:rPr>
              <w:t xml:space="preserve"> veeduría</w:t>
            </w:r>
            <w:r w:rsidR="00607E47" w:rsidRPr="00BE7EDB">
              <w:rPr>
                <w:rFonts w:ascii="Arial Narrow" w:eastAsia="Arial Narrow" w:hAnsi="Arial Narrow"/>
              </w:rPr>
              <w:t>s.</w:t>
            </w:r>
          </w:p>
        </w:tc>
        <w:tc>
          <w:tcPr>
            <w:tcW w:w="99" w:type="dxa"/>
            <w:tcBorders>
              <w:top w:val="single" w:sz="8" w:space="0" w:color="auto"/>
              <w:bottom w:val="single" w:sz="8" w:space="0" w:color="auto"/>
            </w:tcBorders>
            <w:shd w:val="clear" w:color="auto" w:fill="auto"/>
            <w:vAlign w:val="bottom"/>
          </w:tcPr>
          <w:p w14:paraId="67C0DE46" w14:textId="77777777" w:rsidR="006E02CC" w:rsidRPr="00BE7EDB" w:rsidRDefault="006E02CC" w:rsidP="001B4ED4">
            <w:pPr>
              <w:spacing w:line="0" w:lineRule="atLeast"/>
              <w:rPr>
                <w:rFonts w:ascii="Arial Narrow" w:eastAsia="Times New Roman" w:hAnsi="Arial Narrow"/>
              </w:rPr>
            </w:pPr>
          </w:p>
        </w:tc>
        <w:tc>
          <w:tcPr>
            <w:tcW w:w="3023" w:type="dxa"/>
            <w:gridSpan w:val="2"/>
            <w:tcBorders>
              <w:top w:val="single" w:sz="8" w:space="0" w:color="auto"/>
              <w:bottom w:val="single" w:sz="8" w:space="0" w:color="auto"/>
              <w:right w:val="single" w:sz="8" w:space="0" w:color="auto"/>
            </w:tcBorders>
            <w:shd w:val="clear" w:color="auto" w:fill="auto"/>
          </w:tcPr>
          <w:p w14:paraId="6D1C0AFA" w14:textId="6B588462" w:rsidR="008E4D7E" w:rsidRPr="00BE7EDB" w:rsidRDefault="006E02CC" w:rsidP="007649C1">
            <w:pPr>
              <w:spacing w:line="240" w:lineRule="auto"/>
              <w:ind w:left="188" w:right="142"/>
              <w:jc w:val="both"/>
              <w:rPr>
                <w:rFonts w:ascii="Arial Narrow" w:eastAsia="Arial Narrow" w:hAnsi="Arial Narrow"/>
              </w:rPr>
            </w:pPr>
            <w:r w:rsidRPr="00BE7EDB">
              <w:rPr>
                <w:rFonts w:ascii="Arial Narrow" w:eastAsia="Arial Narrow" w:hAnsi="Arial Narrow"/>
              </w:rPr>
              <w:t>Se establ</w:t>
            </w:r>
            <w:r w:rsidR="008E4D7E" w:rsidRPr="00BE7EDB">
              <w:rPr>
                <w:rFonts w:ascii="Arial Narrow" w:eastAsia="Arial Narrow" w:hAnsi="Arial Narrow"/>
              </w:rPr>
              <w:t>ecieron espacios de interlocución con poblaciones en situación de vulnerabilidad y veeduría de la Dirección de Sanidad</w:t>
            </w:r>
            <w:r w:rsidR="007649C1" w:rsidRPr="00BE7EDB">
              <w:rPr>
                <w:rFonts w:ascii="Arial Narrow" w:eastAsia="Arial Narrow" w:hAnsi="Arial Narrow"/>
              </w:rPr>
              <w:t>.</w:t>
            </w:r>
          </w:p>
        </w:tc>
        <w:tc>
          <w:tcPr>
            <w:tcW w:w="30" w:type="dxa"/>
            <w:tcBorders>
              <w:top w:val="single" w:sz="8" w:space="0" w:color="auto"/>
              <w:bottom w:val="single" w:sz="8" w:space="0" w:color="auto"/>
            </w:tcBorders>
            <w:shd w:val="clear" w:color="auto" w:fill="auto"/>
            <w:vAlign w:val="bottom"/>
          </w:tcPr>
          <w:p w14:paraId="67DE1A12" w14:textId="77777777" w:rsidR="006E02CC" w:rsidRPr="00BE7EDB" w:rsidRDefault="006E02CC" w:rsidP="001B4ED4">
            <w:pPr>
              <w:spacing w:line="0" w:lineRule="atLeast"/>
              <w:rPr>
                <w:rFonts w:ascii="Arial Narrow" w:eastAsia="Times New Roman" w:hAnsi="Arial Narrow"/>
              </w:rPr>
            </w:pPr>
          </w:p>
        </w:tc>
        <w:tc>
          <w:tcPr>
            <w:tcW w:w="3240" w:type="dxa"/>
            <w:tcBorders>
              <w:top w:val="single" w:sz="8" w:space="0" w:color="auto"/>
              <w:bottom w:val="single" w:sz="8" w:space="0" w:color="auto"/>
              <w:right w:val="single" w:sz="8" w:space="0" w:color="auto"/>
            </w:tcBorders>
            <w:shd w:val="clear" w:color="auto" w:fill="auto"/>
          </w:tcPr>
          <w:p w14:paraId="3DDBA621" w14:textId="77777777" w:rsidR="006E02CC" w:rsidRPr="00BE7EDB" w:rsidRDefault="007649C1" w:rsidP="007649C1">
            <w:pPr>
              <w:spacing w:line="240" w:lineRule="auto"/>
              <w:ind w:left="188" w:right="229"/>
              <w:jc w:val="both"/>
              <w:rPr>
                <w:rFonts w:ascii="Arial Narrow" w:eastAsia="Arial Narrow" w:hAnsi="Arial Narrow"/>
              </w:rPr>
            </w:pPr>
            <w:r w:rsidRPr="00BE7EDB">
              <w:rPr>
                <w:rFonts w:ascii="Arial Narrow" w:eastAsia="Arial Narrow" w:hAnsi="Arial Narrow"/>
              </w:rPr>
              <w:t xml:space="preserve">No se lleva un control a los compromisos y su correspondiente seguimiento. </w:t>
            </w:r>
          </w:p>
          <w:p w14:paraId="653B9F6F" w14:textId="77777777" w:rsidR="007649C1" w:rsidRPr="00BE7EDB" w:rsidRDefault="007649C1" w:rsidP="007649C1">
            <w:pPr>
              <w:spacing w:line="240" w:lineRule="auto"/>
              <w:ind w:left="188" w:right="229"/>
              <w:jc w:val="both"/>
              <w:rPr>
                <w:rFonts w:ascii="Arial Narrow" w:eastAsia="Arial Narrow" w:hAnsi="Arial Narrow"/>
              </w:rPr>
            </w:pPr>
            <w:r w:rsidRPr="00BE7EDB">
              <w:rPr>
                <w:rFonts w:ascii="Arial Narrow" w:eastAsia="Arial Narrow" w:hAnsi="Arial Narrow"/>
              </w:rPr>
              <w:t xml:space="preserve">No se encuentra parametrizado el cuadro control de compromisos. </w:t>
            </w:r>
          </w:p>
          <w:p w14:paraId="4E9B0B1E" w14:textId="7A3DF391" w:rsidR="00DE44D0" w:rsidRPr="00BE7EDB" w:rsidRDefault="00DE44D0" w:rsidP="007649C1">
            <w:pPr>
              <w:spacing w:line="240" w:lineRule="auto"/>
              <w:ind w:left="188" w:right="229"/>
              <w:jc w:val="both"/>
              <w:rPr>
                <w:rFonts w:ascii="Arial Narrow" w:eastAsia="Arial Narrow" w:hAnsi="Arial Narrow"/>
              </w:rPr>
            </w:pPr>
            <w:r w:rsidRPr="00BE7EDB">
              <w:rPr>
                <w:rFonts w:ascii="Arial Narrow" w:eastAsia="Arial Narrow" w:hAnsi="Arial Narrow"/>
              </w:rPr>
              <w:t>Las mesas de diálogo tienen limitaciones frente al número de personas que participan.</w:t>
            </w:r>
          </w:p>
        </w:tc>
      </w:tr>
      <w:tr w:rsidR="006E02CC" w:rsidRPr="00BE7EDB" w14:paraId="2C7FA835" w14:textId="77777777" w:rsidTr="00C1274A">
        <w:trPr>
          <w:trHeight w:val="1359"/>
          <w:jc w:val="center"/>
        </w:trPr>
        <w:tc>
          <w:tcPr>
            <w:tcW w:w="3105" w:type="dxa"/>
            <w:gridSpan w:val="3"/>
            <w:tcBorders>
              <w:top w:val="single" w:sz="8" w:space="0" w:color="auto"/>
              <w:left w:val="single" w:sz="8" w:space="0" w:color="auto"/>
              <w:bottom w:val="single" w:sz="8" w:space="0" w:color="auto"/>
              <w:right w:val="single" w:sz="8" w:space="0" w:color="auto"/>
            </w:tcBorders>
          </w:tcPr>
          <w:p w14:paraId="2DE44B96" w14:textId="6E0232B3" w:rsidR="006E02CC" w:rsidRPr="00BE7EDB" w:rsidRDefault="007649C1" w:rsidP="007649C1">
            <w:pPr>
              <w:spacing w:line="240" w:lineRule="auto"/>
              <w:ind w:left="132" w:right="280"/>
              <w:jc w:val="both"/>
              <w:rPr>
                <w:rFonts w:ascii="Arial Narrow" w:eastAsia="Arial Narrow" w:hAnsi="Arial Narrow"/>
              </w:rPr>
            </w:pPr>
            <w:r w:rsidRPr="00BE7EDB">
              <w:rPr>
                <w:rFonts w:ascii="Arial Narrow" w:eastAsia="Arial Narrow" w:hAnsi="Arial Narrow"/>
              </w:rPr>
              <w:t>Estrategia radial cuéntele al comandante en la cual se resuelven en vivo las dudas más frecuentes de la ciudadanía</w:t>
            </w:r>
          </w:p>
        </w:tc>
        <w:tc>
          <w:tcPr>
            <w:tcW w:w="99" w:type="dxa"/>
            <w:tcBorders>
              <w:top w:val="single" w:sz="8" w:space="0" w:color="auto"/>
              <w:bottom w:val="single" w:sz="8" w:space="0" w:color="auto"/>
            </w:tcBorders>
            <w:shd w:val="clear" w:color="auto" w:fill="auto"/>
            <w:vAlign w:val="bottom"/>
          </w:tcPr>
          <w:p w14:paraId="2A3478F5" w14:textId="77777777" w:rsidR="006E02CC" w:rsidRPr="00BE7EDB" w:rsidRDefault="006E02CC" w:rsidP="001B4ED4">
            <w:pPr>
              <w:spacing w:line="0" w:lineRule="atLeast"/>
              <w:rPr>
                <w:rFonts w:ascii="Arial Narrow" w:eastAsia="Times New Roman" w:hAnsi="Arial Narrow"/>
              </w:rPr>
            </w:pPr>
          </w:p>
        </w:tc>
        <w:tc>
          <w:tcPr>
            <w:tcW w:w="3023" w:type="dxa"/>
            <w:gridSpan w:val="2"/>
            <w:tcBorders>
              <w:top w:val="single" w:sz="8" w:space="0" w:color="auto"/>
              <w:bottom w:val="single" w:sz="8" w:space="0" w:color="auto"/>
              <w:right w:val="single" w:sz="8" w:space="0" w:color="auto"/>
            </w:tcBorders>
            <w:shd w:val="clear" w:color="auto" w:fill="auto"/>
          </w:tcPr>
          <w:p w14:paraId="3A112313" w14:textId="12DB233F" w:rsidR="006E02CC" w:rsidRPr="00BE7EDB" w:rsidRDefault="001D7994" w:rsidP="00B56D76">
            <w:pPr>
              <w:spacing w:line="240" w:lineRule="auto"/>
              <w:ind w:left="188" w:right="142"/>
              <w:jc w:val="both"/>
              <w:rPr>
                <w:rFonts w:ascii="Arial Narrow" w:eastAsia="Arial Narrow" w:hAnsi="Arial Narrow"/>
              </w:rPr>
            </w:pPr>
            <w:r w:rsidRPr="00BE7EDB">
              <w:rPr>
                <w:rFonts w:ascii="Arial Narrow" w:eastAsia="Arial Narrow" w:hAnsi="Arial Narrow"/>
              </w:rPr>
              <w:t>Se realizó en las principales ciudades del país.</w:t>
            </w:r>
          </w:p>
        </w:tc>
        <w:tc>
          <w:tcPr>
            <w:tcW w:w="30" w:type="dxa"/>
            <w:tcBorders>
              <w:top w:val="single" w:sz="8" w:space="0" w:color="auto"/>
              <w:bottom w:val="single" w:sz="8" w:space="0" w:color="auto"/>
            </w:tcBorders>
            <w:shd w:val="clear" w:color="auto" w:fill="auto"/>
            <w:vAlign w:val="bottom"/>
          </w:tcPr>
          <w:p w14:paraId="3E7B6219" w14:textId="77777777" w:rsidR="006E02CC" w:rsidRPr="00BE7EDB" w:rsidRDefault="006E02CC" w:rsidP="001B4ED4">
            <w:pPr>
              <w:spacing w:line="0" w:lineRule="atLeast"/>
              <w:rPr>
                <w:rFonts w:ascii="Arial Narrow" w:eastAsia="Times New Roman" w:hAnsi="Arial Narrow"/>
              </w:rPr>
            </w:pPr>
          </w:p>
        </w:tc>
        <w:tc>
          <w:tcPr>
            <w:tcW w:w="3240" w:type="dxa"/>
            <w:tcBorders>
              <w:top w:val="single" w:sz="8" w:space="0" w:color="auto"/>
              <w:bottom w:val="single" w:sz="8" w:space="0" w:color="auto"/>
              <w:right w:val="single" w:sz="8" w:space="0" w:color="auto"/>
            </w:tcBorders>
            <w:shd w:val="clear" w:color="auto" w:fill="auto"/>
          </w:tcPr>
          <w:p w14:paraId="1E6F3CE4" w14:textId="08BABFE5" w:rsidR="006E02CC" w:rsidRPr="00BE7EDB" w:rsidRDefault="001D7994" w:rsidP="00CA3DF9">
            <w:pPr>
              <w:spacing w:line="240" w:lineRule="auto"/>
              <w:ind w:left="188"/>
              <w:jc w:val="both"/>
              <w:rPr>
                <w:rFonts w:ascii="Arial Narrow" w:eastAsia="Arial Narrow" w:hAnsi="Arial Narrow"/>
              </w:rPr>
            </w:pPr>
            <w:r w:rsidRPr="00BE7EDB">
              <w:rPr>
                <w:rFonts w:ascii="Arial Narrow" w:eastAsia="Arial Narrow" w:hAnsi="Arial Narrow"/>
              </w:rPr>
              <w:t xml:space="preserve">Menor cobertura no se </w:t>
            </w:r>
            <w:r w:rsidR="00517067" w:rsidRPr="00BE7EDB">
              <w:rPr>
                <w:rFonts w:ascii="Arial Narrow" w:eastAsia="Arial Narrow" w:hAnsi="Arial Narrow"/>
              </w:rPr>
              <w:t>incluyó</w:t>
            </w:r>
            <w:r w:rsidRPr="00BE7EDB">
              <w:rPr>
                <w:rFonts w:ascii="Arial Narrow" w:eastAsia="Arial Narrow" w:hAnsi="Arial Narrow"/>
              </w:rPr>
              <w:t xml:space="preserve"> a las poblaciones </w:t>
            </w:r>
            <w:r w:rsidR="00DE44D0" w:rsidRPr="00BE7EDB">
              <w:rPr>
                <w:rFonts w:ascii="Arial Narrow" w:eastAsia="Arial Narrow" w:hAnsi="Arial Narrow"/>
              </w:rPr>
              <w:t xml:space="preserve">apartadas. </w:t>
            </w:r>
          </w:p>
        </w:tc>
      </w:tr>
      <w:tr w:rsidR="00B56D76" w:rsidRPr="00BE7EDB" w14:paraId="4CDA9D50" w14:textId="77777777" w:rsidTr="00C1274A">
        <w:trPr>
          <w:trHeight w:val="298"/>
          <w:jc w:val="center"/>
        </w:trPr>
        <w:tc>
          <w:tcPr>
            <w:tcW w:w="3105" w:type="dxa"/>
            <w:gridSpan w:val="3"/>
            <w:tcBorders>
              <w:top w:val="single" w:sz="8" w:space="0" w:color="auto"/>
              <w:left w:val="single" w:sz="8" w:space="0" w:color="auto"/>
              <w:bottom w:val="single" w:sz="8" w:space="0" w:color="auto"/>
              <w:right w:val="single" w:sz="8" w:space="0" w:color="auto"/>
            </w:tcBorders>
          </w:tcPr>
          <w:p w14:paraId="560DAE14" w14:textId="207064E3" w:rsidR="00B56D76" w:rsidRPr="00BE7EDB" w:rsidRDefault="00B56D76" w:rsidP="00B56D76">
            <w:pPr>
              <w:spacing w:line="240" w:lineRule="auto"/>
              <w:ind w:left="132" w:right="280"/>
              <w:jc w:val="both"/>
              <w:rPr>
                <w:rFonts w:ascii="Arial Narrow" w:eastAsia="Arial Narrow" w:hAnsi="Arial Narrow"/>
              </w:rPr>
            </w:pPr>
            <w:r w:rsidRPr="00BE7EDB">
              <w:rPr>
                <w:rFonts w:ascii="Arial Narrow" w:eastAsia="Arial Narrow" w:hAnsi="Arial Narrow"/>
              </w:rPr>
              <w:t xml:space="preserve">Audiencias públicas de rendición de cuentas </w:t>
            </w:r>
          </w:p>
          <w:p w14:paraId="6AEB0589" w14:textId="77777777" w:rsidR="00B56D76" w:rsidRPr="00BE7EDB" w:rsidRDefault="00B56D76" w:rsidP="00B56D76">
            <w:pPr>
              <w:spacing w:line="240" w:lineRule="auto"/>
              <w:ind w:left="132"/>
              <w:jc w:val="both"/>
              <w:rPr>
                <w:rFonts w:ascii="Arial Narrow" w:eastAsia="Arial Narrow" w:hAnsi="Arial Narrow"/>
              </w:rPr>
            </w:pPr>
          </w:p>
        </w:tc>
        <w:tc>
          <w:tcPr>
            <w:tcW w:w="99" w:type="dxa"/>
            <w:tcBorders>
              <w:top w:val="single" w:sz="8" w:space="0" w:color="auto"/>
              <w:bottom w:val="single" w:sz="8" w:space="0" w:color="auto"/>
            </w:tcBorders>
            <w:shd w:val="clear" w:color="auto" w:fill="auto"/>
            <w:vAlign w:val="bottom"/>
          </w:tcPr>
          <w:p w14:paraId="55404E08" w14:textId="77777777" w:rsidR="00B56D76" w:rsidRPr="00BE7EDB" w:rsidRDefault="00B56D76" w:rsidP="00B56D76">
            <w:pPr>
              <w:spacing w:line="0" w:lineRule="atLeast"/>
              <w:rPr>
                <w:rFonts w:ascii="Arial Narrow" w:eastAsia="Times New Roman" w:hAnsi="Arial Narrow"/>
              </w:rPr>
            </w:pPr>
          </w:p>
        </w:tc>
        <w:tc>
          <w:tcPr>
            <w:tcW w:w="3023" w:type="dxa"/>
            <w:gridSpan w:val="2"/>
            <w:tcBorders>
              <w:top w:val="single" w:sz="8" w:space="0" w:color="auto"/>
              <w:bottom w:val="single" w:sz="8" w:space="0" w:color="auto"/>
              <w:right w:val="single" w:sz="8" w:space="0" w:color="auto"/>
            </w:tcBorders>
            <w:shd w:val="clear" w:color="auto" w:fill="auto"/>
          </w:tcPr>
          <w:p w14:paraId="1EFE6D16" w14:textId="1E0A9905" w:rsidR="00B56D76" w:rsidRPr="00BE7EDB" w:rsidRDefault="00B56D76" w:rsidP="00B56D76">
            <w:pPr>
              <w:spacing w:line="240" w:lineRule="auto"/>
              <w:ind w:left="188" w:right="142"/>
              <w:jc w:val="both"/>
              <w:rPr>
                <w:rFonts w:ascii="Arial Narrow" w:eastAsia="Arial Narrow" w:hAnsi="Arial Narrow"/>
              </w:rPr>
            </w:pPr>
            <w:r w:rsidRPr="00BE7EDB">
              <w:rPr>
                <w:rFonts w:ascii="Arial Narrow" w:eastAsia="Arial Narrow" w:hAnsi="Arial Narrow"/>
              </w:rPr>
              <w:t xml:space="preserve">Se realizó en las metropolitanas y departamentos, ámbitos de gestión y la audiencia </w:t>
            </w:r>
            <w:r w:rsidR="002914CE" w:rsidRPr="00BE7EDB">
              <w:rPr>
                <w:rFonts w:ascii="Arial Narrow" w:eastAsia="Arial Narrow" w:hAnsi="Arial Narrow"/>
              </w:rPr>
              <w:t>pública</w:t>
            </w:r>
            <w:r w:rsidRPr="00BE7EDB">
              <w:rPr>
                <w:rFonts w:ascii="Arial Narrow" w:eastAsia="Arial Narrow" w:hAnsi="Arial Narrow"/>
              </w:rPr>
              <w:t xml:space="preserve"> institucional presidida por el </w:t>
            </w:r>
            <w:proofErr w:type="gramStart"/>
            <w:r w:rsidRPr="00BE7EDB">
              <w:rPr>
                <w:rFonts w:ascii="Arial Narrow" w:eastAsia="Arial Narrow" w:hAnsi="Arial Narrow"/>
              </w:rPr>
              <w:t>Director</w:t>
            </w:r>
            <w:proofErr w:type="gramEnd"/>
            <w:r w:rsidRPr="00BE7EDB">
              <w:rPr>
                <w:rFonts w:ascii="Arial Narrow" w:eastAsia="Arial Narrow" w:hAnsi="Arial Narrow"/>
              </w:rPr>
              <w:t xml:space="preserve"> de la Policía Nacional. </w:t>
            </w:r>
          </w:p>
        </w:tc>
        <w:tc>
          <w:tcPr>
            <w:tcW w:w="30" w:type="dxa"/>
            <w:tcBorders>
              <w:top w:val="single" w:sz="8" w:space="0" w:color="auto"/>
              <w:bottom w:val="single" w:sz="8" w:space="0" w:color="auto"/>
            </w:tcBorders>
            <w:shd w:val="clear" w:color="auto" w:fill="auto"/>
            <w:vAlign w:val="bottom"/>
          </w:tcPr>
          <w:p w14:paraId="21ABB937" w14:textId="77777777" w:rsidR="00B56D76" w:rsidRPr="00BE7EDB" w:rsidRDefault="00B56D76" w:rsidP="00B56D76">
            <w:pPr>
              <w:spacing w:line="0" w:lineRule="atLeast"/>
              <w:rPr>
                <w:rFonts w:ascii="Arial Narrow" w:eastAsia="Times New Roman" w:hAnsi="Arial Narrow"/>
              </w:rPr>
            </w:pPr>
          </w:p>
        </w:tc>
        <w:tc>
          <w:tcPr>
            <w:tcW w:w="3240" w:type="dxa"/>
            <w:tcBorders>
              <w:top w:val="single" w:sz="8" w:space="0" w:color="auto"/>
              <w:bottom w:val="single" w:sz="8" w:space="0" w:color="auto"/>
              <w:right w:val="single" w:sz="8" w:space="0" w:color="auto"/>
            </w:tcBorders>
            <w:shd w:val="clear" w:color="auto" w:fill="auto"/>
          </w:tcPr>
          <w:p w14:paraId="53ED2CC0" w14:textId="26FC703E" w:rsidR="00B56D76" w:rsidRPr="00BE7EDB" w:rsidRDefault="00044796" w:rsidP="00B56D76">
            <w:pPr>
              <w:spacing w:line="240" w:lineRule="auto"/>
              <w:ind w:left="188"/>
              <w:jc w:val="both"/>
              <w:rPr>
                <w:rFonts w:ascii="Arial Narrow" w:eastAsia="Arial Narrow" w:hAnsi="Arial Narrow"/>
              </w:rPr>
            </w:pPr>
            <w:r w:rsidRPr="00BE7EDB">
              <w:rPr>
                <w:rFonts w:ascii="Arial Narrow" w:eastAsia="Arial Narrow" w:hAnsi="Arial Narrow"/>
              </w:rPr>
              <w:t>No se lleva un control a los compromisos y su correspondiente seguimiento.</w:t>
            </w:r>
          </w:p>
        </w:tc>
      </w:tr>
      <w:tr w:rsidR="0050087B" w:rsidRPr="00BE7EDB" w14:paraId="4B60ED23" w14:textId="77777777" w:rsidTr="00C1274A">
        <w:trPr>
          <w:trHeight w:val="1056"/>
          <w:jc w:val="center"/>
        </w:trPr>
        <w:tc>
          <w:tcPr>
            <w:tcW w:w="3105" w:type="dxa"/>
            <w:gridSpan w:val="3"/>
            <w:tcBorders>
              <w:top w:val="single" w:sz="8" w:space="0" w:color="auto"/>
              <w:left w:val="single" w:sz="8" w:space="0" w:color="auto"/>
              <w:bottom w:val="single" w:sz="8" w:space="0" w:color="auto"/>
              <w:right w:val="single" w:sz="8" w:space="0" w:color="auto"/>
            </w:tcBorders>
          </w:tcPr>
          <w:p w14:paraId="1171929E" w14:textId="3F2D0481" w:rsidR="0050087B" w:rsidRPr="00BE7EDB" w:rsidRDefault="0050087B" w:rsidP="0050087B">
            <w:pPr>
              <w:spacing w:line="240" w:lineRule="auto"/>
              <w:ind w:left="132" w:right="280"/>
              <w:jc w:val="both"/>
              <w:rPr>
                <w:rFonts w:ascii="Arial Narrow" w:eastAsia="Arial Narrow" w:hAnsi="Arial Narrow"/>
              </w:rPr>
            </w:pPr>
            <w:r w:rsidRPr="00BE7EDB">
              <w:rPr>
                <w:rFonts w:ascii="Arial Narrow" w:eastAsia="Arial Narrow" w:hAnsi="Arial Narrow"/>
              </w:rPr>
              <w:t>Uso de instrumentos (encuestas y formatos de preguntas) de consulta a la ciudadanía.</w:t>
            </w:r>
          </w:p>
        </w:tc>
        <w:tc>
          <w:tcPr>
            <w:tcW w:w="99" w:type="dxa"/>
            <w:tcBorders>
              <w:top w:val="single" w:sz="8" w:space="0" w:color="auto"/>
              <w:bottom w:val="single" w:sz="8" w:space="0" w:color="auto"/>
            </w:tcBorders>
            <w:shd w:val="clear" w:color="auto" w:fill="auto"/>
            <w:vAlign w:val="bottom"/>
          </w:tcPr>
          <w:p w14:paraId="4D127690" w14:textId="77777777" w:rsidR="0050087B" w:rsidRPr="00BE7EDB" w:rsidRDefault="0050087B" w:rsidP="0050087B">
            <w:pPr>
              <w:spacing w:line="0" w:lineRule="atLeast"/>
              <w:rPr>
                <w:rFonts w:ascii="Arial Narrow" w:eastAsia="Times New Roman" w:hAnsi="Arial Narrow"/>
              </w:rPr>
            </w:pPr>
          </w:p>
        </w:tc>
        <w:tc>
          <w:tcPr>
            <w:tcW w:w="3023" w:type="dxa"/>
            <w:gridSpan w:val="2"/>
            <w:tcBorders>
              <w:top w:val="single" w:sz="8" w:space="0" w:color="auto"/>
              <w:bottom w:val="single" w:sz="8" w:space="0" w:color="auto"/>
              <w:right w:val="single" w:sz="8" w:space="0" w:color="auto"/>
            </w:tcBorders>
            <w:shd w:val="clear" w:color="auto" w:fill="auto"/>
          </w:tcPr>
          <w:p w14:paraId="585B50DF" w14:textId="7EF20FCD" w:rsidR="0050087B" w:rsidRPr="00BE7EDB" w:rsidRDefault="0050087B" w:rsidP="0050087B">
            <w:pPr>
              <w:spacing w:line="240" w:lineRule="auto"/>
              <w:ind w:left="188" w:right="142"/>
              <w:jc w:val="both"/>
              <w:rPr>
                <w:rFonts w:ascii="Arial Narrow" w:eastAsia="Arial Narrow" w:hAnsi="Arial Narrow"/>
              </w:rPr>
            </w:pPr>
            <w:r w:rsidRPr="00BE7EDB">
              <w:rPr>
                <w:rFonts w:ascii="Arial Narrow" w:eastAsia="Arial Narrow" w:hAnsi="Arial Narrow"/>
              </w:rPr>
              <w:t>Se encu</w:t>
            </w:r>
            <w:r w:rsidR="002914CE" w:rsidRPr="00BE7EDB">
              <w:rPr>
                <w:rFonts w:ascii="Arial Narrow" w:eastAsia="Arial Narrow" w:hAnsi="Arial Narrow"/>
              </w:rPr>
              <w:t>entra parametrizado el formato.</w:t>
            </w:r>
          </w:p>
        </w:tc>
        <w:tc>
          <w:tcPr>
            <w:tcW w:w="30" w:type="dxa"/>
            <w:tcBorders>
              <w:top w:val="single" w:sz="8" w:space="0" w:color="auto"/>
              <w:bottom w:val="single" w:sz="8" w:space="0" w:color="auto"/>
            </w:tcBorders>
            <w:shd w:val="clear" w:color="auto" w:fill="auto"/>
            <w:vAlign w:val="bottom"/>
          </w:tcPr>
          <w:p w14:paraId="423A5DB1" w14:textId="77777777" w:rsidR="0050087B" w:rsidRPr="00BE7EDB" w:rsidRDefault="0050087B" w:rsidP="0050087B">
            <w:pPr>
              <w:spacing w:line="0" w:lineRule="atLeast"/>
              <w:rPr>
                <w:rFonts w:ascii="Arial Narrow" w:eastAsia="Times New Roman" w:hAnsi="Arial Narrow"/>
              </w:rPr>
            </w:pPr>
          </w:p>
        </w:tc>
        <w:tc>
          <w:tcPr>
            <w:tcW w:w="3240" w:type="dxa"/>
            <w:tcBorders>
              <w:top w:val="single" w:sz="8" w:space="0" w:color="auto"/>
              <w:bottom w:val="single" w:sz="8" w:space="0" w:color="auto"/>
              <w:right w:val="single" w:sz="8" w:space="0" w:color="auto"/>
            </w:tcBorders>
            <w:shd w:val="clear" w:color="auto" w:fill="auto"/>
          </w:tcPr>
          <w:p w14:paraId="5429319B" w14:textId="5977E516" w:rsidR="0050087B" w:rsidRPr="00BE7EDB" w:rsidRDefault="0050087B" w:rsidP="0050087B">
            <w:pPr>
              <w:spacing w:line="240" w:lineRule="auto"/>
              <w:ind w:left="188"/>
              <w:jc w:val="both"/>
              <w:rPr>
                <w:rFonts w:ascii="Arial Narrow" w:eastAsia="Arial Narrow" w:hAnsi="Arial Narrow"/>
              </w:rPr>
            </w:pPr>
            <w:r w:rsidRPr="00BE7EDB">
              <w:rPr>
                <w:rFonts w:ascii="Arial Narrow" w:eastAsia="Arial Narrow" w:hAnsi="Arial Narrow"/>
              </w:rPr>
              <w:t>No se lleva un control a los compromisos y su correspondiente seguimiento.</w:t>
            </w:r>
          </w:p>
        </w:tc>
      </w:tr>
      <w:tr w:rsidR="00517067" w:rsidRPr="00BE7EDB" w14:paraId="7D4064AC" w14:textId="77777777" w:rsidTr="00C1274A">
        <w:trPr>
          <w:trHeight w:val="1510"/>
          <w:jc w:val="center"/>
        </w:trPr>
        <w:tc>
          <w:tcPr>
            <w:tcW w:w="3105" w:type="dxa"/>
            <w:gridSpan w:val="3"/>
            <w:tcBorders>
              <w:top w:val="single" w:sz="8" w:space="0" w:color="auto"/>
              <w:left w:val="single" w:sz="8" w:space="0" w:color="auto"/>
              <w:bottom w:val="single" w:sz="8" w:space="0" w:color="auto"/>
              <w:right w:val="single" w:sz="8" w:space="0" w:color="auto"/>
            </w:tcBorders>
          </w:tcPr>
          <w:p w14:paraId="482D00CE" w14:textId="751B2EBD" w:rsidR="00517067" w:rsidRPr="00BE7EDB" w:rsidRDefault="00517067" w:rsidP="00517067">
            <w:pPr>
              <w:spacing w:line="240" w:lineRule="auto"/>
              <w:ind w:left="132" w:right="280"/>
              <w:jc w:val="both"/>
              <w:rPr>
                <w:rFonts w:ascii="Arial Narrow" w:eastAsia="Arial Narrow" w:hAnsi="Arial Narrow"/>
              </w:rPr>
            </w:pPr>
            <w:r w:rsidRPr="00BE7EDB">
              <w:rPr>
                <w:rFonts w:ascii="Arial Narrow" w:eastAsia="Arial Narrow" w:hAnsi="Arial Narrow"/>
              </w:rPr>
              <w:t>Mesas de diálogo para la formulación de los Planes de Acción.</w:t>
            </w:r>
          </w:p>
        </w:tc>
        <w:tc>
          <w:tcPr>
            <w:tcW w:w="99" w:type="dxa"/>
            <w:tcBorders>
              <w:top w:val="single" w:sz="8" w:space="0" w:color="auto"/>
              <w:bottom w:val="single" w:sz="8" w:space="0" w:color="auto"/>
            </w:tcBorders>
            <w:shd w:val="clear" w:color="auto" w:fill="auto"/>
            <w:vAlign w:val="bottom"/>
          </w:tcPr>
          <w:p w14:paraId="0184B85F" w14:textId="77777777" w:rsidR="00517067" w:rsidRPr="00BE7EDB" w:rsidRDefault="00517067" w:rsidP="0050087B">
            <w:pPr>
              <w:spacing w:line="0" w:lineRule="atLeast"/>
              <w:rPr>
                <w:rFonts w:ascii="Arial Narrow" w:eastAsia="Times New Roman" w:hAnsi="Arial Narrow"/>
              </w:rPr>
            </w:pPr>
          </w:p>
        </w:tc>
        <w:tc>
          <w:tcPr>
            <w:tcW w:w="3023" w:type="dxa"/>
            <w:gridSpan w:val="2"/>
            <w:tcBorders>
              <w:top w:val="single" w:sz="8" w:space="0" w:color="auto"/>
              <w:bottom w:val="single" w:sz="8" w:space="0" w:color="auto"/>
              <w:right w:val="single" w:sz="8" w:space="0" w:color="auto"/>
            </w:tcBorders>
            <w:shd w:val="clear" w:color="auto" w:fill="auto"/>
          </w:tcPr>
          <w:p w14:paraId="5BA1BB06" w14:textId="5FE0418D" w:rsidR="00517067" w:rsidRPr="00BE7EDB" w:rsidRDefault="00517067" w:rsidP="0050087B">
            <w:pPr>
              <w:spacing w:line="240" w:lineRule="auto"/>
              <w:ind w:left="188" w:right="142"/>
              <w:jc w:val="both"/>
              <w:rPr>
                <w:rFonts w:ascii="Arial Narrow" w:eastAsia="Arial Narrow" w:hAnsi="Arial Narrow"/>
              </w:rPr>
            </w:pPr>
            <w:r w:rsidRPr="00BE7EDB">
              <w:rPr>
                <w:rFonts w:ascii="Arial Narrow" w:eastAsia="Arial Narrow" w:hAnsi="Arial Narrow"/>
              </w:rPr>
              <w:t xml:space="preserve">Incorporar a los Grupos de interés en la planeación estratégica. </w:t>
            </w:r>
          </w:p>
        </w:tc>
        <w:tc>
          <w:tcPr>
            <w:tcW w:w="30" w:type="dxa"/>
            <w:tcBorders>
              <w:top w:val="single" w:sz="8" w:space="0" w:color="auto"/>
              <w:bottom w:val="single" w:sz="8" w:space="0" w:color="auto"/>
            </w:tcBorders>
            <w:shd w:val="clear" w:color="auto" w:fill="auto"/>
            <w:vAlign w:val="bottom"/>
          </w:tcPr>
          <w:p w14:paraId="6690BCF4" w14:textId="77777777" w:rsidR="00517067" w:rsidRPr="00BE7EDB" w:rsidRDefault="00517067" w:rsidP="0050087B">
            <w:pPr>
              <w:spacing w:line="0" w:lineRule="atLeast"/>
              <w:rPr>
                <w:rFonts w:ascii="Arial Narrow" w:eastAsia="Times New Roman" w:hAnsi="Arial Narrow"/>
              </w:rPr>
            </w:pPr>
          </w:p>
        </w:tc>
        <w:tc>
          <w:tcPr>
            <w:tcW w:w="3240" w:type="dxa"/>
            <w:tcBorders>
              <w:top w:val="single" w:sz="8" w:space="0" w:color="auto"/>
              <w:bottom w:val="single" w:sz="8" w:space="0" w:color="auto"/>
              <w:right w:val="single" w:sz="8" w:space="0" w:color="auto"/>
            </w:tcBorders>
            <w:shd w:val="clear" w:color="auto" w:fill="auto"/>
          </w:tcPr>
          <w:p w14:paraId="59ADD7E5" w14:textId="449E423A" w:rsidR="00517067" w:rsidRPr="00BE7EDB" w:rsidRDefault="00517067" w:rsidP="0050087B">
            <w:pPr>
              <w:spacing w:line="240" w:lineRule="auto"/>
              <w:ind w:left="188"/>
              <w:jc w:val="both"/>
              <w:rPr>
                <w:rFonts w:ascii="Arial Narrow" w:eastAsia="Arial Narrow" w:hAnsi="Arial Narrow"/>
              </w:rPr>
            </w:pPr>
            <w:r w:rsidRPr="00BE7EDB">
              <w:rPr>
                <w:rFonts w:ascii="Arial Narrow" w:eastAsia="Arial Narrow" w:hAnsi="Arial Narrow"/>
              </w:rPr>
              <w:t xml:space="preserve">No se incluyeron estas actividades en la </w:t>
            </w:r>
            <w:r w:rsidR="006D71EB">
              <w:rPr>
                <w:rFonts w:ascii="Arial Narrow" w:eastAsia="Arial Narrow" w:hAnsi="Arial Narrow"/>
              </w:rPr>
              <w:t>Estrategia de Rendición de Cuentas</w:t>
            </w:r>
            <w:r w:rsidRPr="00BE7EDB">
              <w:rPr>
                <w:rFonts w:ascii="Arial Narrow" w:eastAsia="Arial Narrow" w:hAnsi="Arial Narrow"/>
              </w:rPr>
              <w:t xml:space="preserve"> vigencia 2020.</w:t>
            </w:r>
          </w:p>
        </w:tc>
      </w:tr>
      <w:tr w:rsidR="00E820C1" w:rsidRPr="00BE7EDB" w14:paraId="5BB73F15" w14:textId="77777777" w:rsidTr="00C1274A">
        <w:tblPrEx>
          <w:jc w:val="left"/>
        </w:tblPrEx>
        <w:trPr>
          <w:gridBefore w:val="1"/>
          <w:gridAfter w:val="3"/>
          <w:wBefore w:w="118" w:type="dxa"/>
          <w:wAfter w:w="3479" w:type="dxa"/>
          <w:trHeight w:val="464"/>
        </w:trPr>
        <w:tc>
          <w:tcPr>
            <w:tcW w:w="2940" w:type="dxa"/>
            <w:shd w:val="clear" w:color="auto" w:fill="auto"/>
            <w:vAlign w:val="bottom"/>
          </w:tcPr>
          <w:p w14:paraId="0E16F058" w14:textId="24F54D04" w:rsidR="00E820C1" w:rsidRPr="00BE7EDB" w:rsidRDefault="00E820C1" w:rsidP="00E820C1">
            <w:pPr>
              <w:spacing w:line="0" w:lineRule="atLeast"/>
              <w:rPr>
                <w:rFonts w:ascii="Arial Narrow" w:eastAsia="Arial Narrow" w:hAnsi="Arial Narrow"/>
              </w:rPr>
            </w:pPr>
          </w:p>
        </w:tc>
        <w:tc>
          <w:tcPr>
            <w:tcW w:w="2960" w:type="dxa"/>
            <w:gridSpan w:val="3"/>
            <w:shd w:val="clear" w:color="auto" w:fill="auto"/>
            <w:vAlign w:val="bottom"/>
          </w:tcPr>
          <w:p w14:paraId="210F1C23" w14:textId="02E76807" w:rsidR="00E820C1" w:rsidRPr="00BE7EDB" w:rsidRDefault="00E820C1" w:rsidP="001B4ED4">
            <w:pPr>
              <w:spacing w:line="0" w:lineRule="atLeast"/>
              <w:rPr>
                <w:rFonts w:ascii="Arial Narrow" w:eastAsia="Times New Roman" w:hAnsi="Arial Narrow"/>
              </w:rPr>
            </w:pPr>
            <w:r w:rsidRPr="00BE7EDB">
              <w:rPr>
                <w:rFonts w:ascii="Arial Narrow" w:eastAsia="Arial Narrow" w:hAnsi="Arial Narrow"/>
              </w:rPr>
              <w:t>Fuente: Elaboración propia, 2020.</w:t>
            </w:r>
          </w:p>
        </w:tc>
      </w:tr>
    </w:tbl>
    <w:p w14:paraId="623409C4" w14:textId="77777777" w:rsidR="00360706" w:rsidRDefault="00360706" w:rsidP="0050087B">
      <w:pPr>
        <w:spacing w:line="240" w:lineRule="auto"/>
        <w:ind w:left="188"/>
        <w:jc w:val="both"/>
        <w:rPr>
          <w:rFonts w:ascii="Arial Narrow" w:eastAsia="Times New Roman" w:hAnsi="Arial Narrow"/>
        </w:rPr>
        <w:sectPr w:rsidR="00360706" w:rsidSect="002F6A07">
          <w:headerReference w:type="default" r:id="rId10"/>
          <w:footerReference w:type="default" r:id="rId11"/>
          <w:pgSz w:w="12240" w:h="15840"/>
          <w:pgMar w:top="1417" w:right="1701" w:bottom="1417" w:left="1701" w:header="113" w:footer="567" w:gutter="0"/>
          <w:cols w:space="708"/>
          <w:titlePg/>
          <w:docGrid w:linePitch="360"/>
        </w:sectPr>
      </w:pPr>
    </w:p>
    <w:p w14:paraId="279AFCAB" w14:textId="43FBFDDC" w:rsidR="009411A1" w:rsidRPr="00BE7EDB" w:rsidRDefault="009411A1" w:rsidP="00884DC5">
      <w:pPr>
        <w:spacing w:line="308" w:lineRule="auto"/>
        <w:ind w:left="1276" w:right="2040" w:hanging="992"/>
        <w:rPr>
          <w:rFonts w:ascii="Arial Narrow" w:eastAsia="Arial Narrow" w:hAnsi="Arial Narrow"/>
          <w:b/>
          <w:sz w:val="24"/>
        </w:rPr>
      </w:pPr>
      <w:bookmarkStart w:id="2" w:name="_Hlk62556384"/>
      <w:r w:rsidRPr="00BE7EDB">
        <w:rPr>
          <w:rFonts w:ascii="Arial Narrow" w:eastAsia="Arial Narrow" w:hAnsi="Arial Narrow"/>
          <w:b/>
          <w:sz w:val="24"/>
        </w:rPr>
        <w:lastRenderedPageBreak/>
        <w:t>1.1.</w:t>
      </w:r>
      <w:r>
        <w:rPr>
          <w:rFonts w:ascii="Arial Narrow" w:eastAsia="Arial Narrow" w:hAnsi="Arial Narrow"/>
          <w:b/>
          <w:sz w:val="24"/>
        </w:rPr>
        <w:t>2</w:t>
      </w:r>
      <w:r w:rsidRPr="00BE7EDB">
        <w:rPr>
          <w:rFonts w:ascii="Arial Narrow" w:eastAsia="Arial Narrow" w:hAnsi="Arial Narrow"/>
          <w:b/>
          <w:sz w:val="24"/>
        </w:rPr>
        <w:t xml:space="preserve"> </w:t>
      </w:r>
      <w:r>
        <w:rPr>
          <w:rFonts w:ascii="Arial Narrow" w:eastAsia="Arial Narrow" w:hAnsi="Arial Narrow"/>
          <w:b/>
          <w:sz w:val="24"/>
        </w:rPr>
        <w:t>Estado de las actividades vigencia 2020.</w:t>
      </w:r>
    </w:p>
    <w:bookmarkEnd w:id="2"/>
    <w:p w14:paraId="1A78C941" w14:textId="5CE8285A" w:rsidR="00CB7204" w:rsidRDefault="00CB7204" w:rsidP="00CB7204">
      <w:pPr>
        <w:spacing w:line="240" w:lineRule="auto"/>
        <w:ind w:left="254" w:right="229"/>
        <w:jc w:val="both"/>
        <w:rPr>
          <w:rFonts w:ascii="Arial Narrow" w:eastAsia="Arial Narrow" w:hAnsi="Arial Narrow"/>
        </w:rPr>
      </w:pPr>
      <w:r w:rsidRPr="00BE7EDB">
        <w:rPr>
          <w:rFonts w:ascii="Arial Narrow" w:eastAsia="Arial Narrow" w:hAnsi="Arial Narrow"/>
        </w:rPr>
        <w:t xml:space="preserve">A continuación, se relacionan las </w:t>
      </w:r>
      <w:bookmarkStart w:id="3" w:name="_Hlk62556312"/>
      <w:r w:rsidRPr="00BE7EDB">
        <w:rPr>
          <w:rFonts w:ascii="Arial Narrow" w:eastAsia="Arial Narrow" w:hAnsi="Arial Narrow"/>
        </w:rPr>
        <w:t xml:space="preserve">actividades realizadas en la </w:t>
      </w:r>
      <w:r w:rsidR="006D71EB">
        <w:rPr>
          <w:rFonts w:ascii="Arial Narrow" w:eastAsia="Arial Narrow" w:hAnsi="Arial Narrow"/>
        </w:rPr>
        <w:t>Estrategia de Rendición de Cuentas</w:t>
      </w:r>
      <w:r w:rsidRPr="00BE7EDB">
        <w:rPr>
          <w:rFonts w:ascii="Arial Narrow" w:eastAsia="Arial Narrow" w:hAnsi="Arial Narrow"/>
        </w:rPr>
        <w:t xml:space="preserve"> vigencia 2020</w:t>
      </w:r>
      <w:r w:rsidR="001702B2">
        <w:rPr>
          <w:rFonts w:ascii="Arial Narrow" w:eastAsia="Arial Narrow" w:hAnsi="Arial Narrow"/>
        </w:rPr>
        <w:t>.</w:t>
      </w:r>
      <w:bookmarkEnd w:id="3"/>
    </w:p>
    <w:p w14:paraId="0A66D789" w14:textId="36E897E6" w:rsidR="0084122B" w:rsidRDefault="00CB7204" w:rsidP="00A83067">
      <w:pPr>
        <w:spacing w:line="240" w:lineRule="auto"/>
        <w:ind w:left="188"/>
        <w:jc w:val="center"/>
        <w:rPr>
          <w:rFonts w:ascii="Arial Narrow" w:eastAsia="Times New Roman" w:hAnsi="Arial Narrow"/>
        </w:rPr>
      </w:pPr>
      <w:r w:rsidRPr="00CB7204">
        <w:rPr>
          <w:noProof/>
        </w:rPr>
        <w:drawing>
          <wp:inline distT="0" distB="0" distL="0" distR="0" wp14:anchorId="274FA580" wp14:editId="574A3D1D">
            <wp:extent cx="7765576" cy="4951730"/>
            <wp:effectExtent l="0" t="0" r="698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21453" cy="4987360"/>
                    </a:xfrm>
                    <a:prstGeom prst="rect">
                      <a:avLst/>
                    </a:prstGeom>
                    <a:noFill/>
                    <a:ln>
                      <a:noFill/>
                    </a:ln>
                  </pic:spPr>
                </pic:pic>
              </a:graphicData>
            </a:graphic>
          </wp:inline>
        </w:drawing>
      </w:r>
    </w:p>
    <w:p w14:paraId="7C078A65" w14:textId="6FD43FDB" w:rsidR="00360706" w:rsidRDefault="00CB7204" w:rsidP="00CB7204">
      <w:pPr>
        <w:spacing w:line="240" w:lineRule="auto"/>
        <w:ind w:left="188"/>
        <w:jc w:val="center"/>
        <w:rPr>
          <w:rFonts w:ascii="Arial Narrow" w:eastAsia="Times New Roman" w:hAnsi="Arial Narrow"/>
        </w:rPr>
      </w:pPr>
      <w:r w:rsidRPr="00CB7204">
        <w:rPr>
          <w:noProof/>
        </w:rPr>
        <w:lastRenderedPageBreak/>
        <w:drawing>
          <wp:inline distT="0" distB="0" distL="0" distR="0" wp14:anchorId="797BC3AC" wp14:editId="4E645C73">
            <wp:extent cx="8024884" cy="5878126"/>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61979" cy="5905298"/>
                    </a:xfrm>
                    <a:prstGeom prst="rect">
                      <a:avLst/>
                    </a:prstGeom>
                    <a:noFill/>
                    <a:ln>
                      <a:noFill/>
                    </a:ln>
                  </pic:spPr>
                </pic:pic>
              </a:graphicData>
            </a:graphic>
          </wp:inline>
        </w:drawing>
      </w:r>
    </w:p>
    <w:p w14:paraId="3CA2ABC5" w14:textId="74C7AA8C" w:rsidR="00CB7204" w:rsidRDefault="009411A1" w:rsidP="00CB7204">
      <w:pPr>
        <w:spacing w:line="240" w:lineRule="auto"/>
        <w:ind w:left="188"/>
        <w:jc w:val="center"/>
        <w:rPr>
          <w:rFonts w:ascii="Arial Narrow" w:eastAsia="Times New Roman" w:hAnsi="Arial Narrow"/>
        </w:rPr>
      </w:pPr>
      <w:r w:rsidRPr="009411A1">
        <w:rPr>
          <w:noProof/>
        </w:rPr>
        <w:lastRenderedPageBreak/>
        <w:drawing>
          <wp:inline distT="0" distB="0" distL="0" distR="0" wp14:anchorId="4B84BB4D" wp14:editId="1DAFA6F1">
            <wp:extent cx="8032115" cy="5475407"/>
            <wp:effectExtent l="0" t="0" r="698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37464" cy="5479053"/>
                    </a:xfrm>
                    <a:prstGeom prst="rect">
                      <a:avLst/>
                    </a:prstGeom>
                    <a:noFill/>
                    <a:ln>
                      <a:noFill/>
                    </a:ln>
                  </pic:spPr>
                </pic:pic>
              </a:graphicData>
            </a:graphic>
          </wp:inline>
        </w:drawing>
      </w:r>
    </w:p>
    <w:p w14:paraId="1B165D6A" w14:textId="7978E040" w:rsidR="00360706" w:rsidRDefault="0027580E" w:rsidP="0050087B">
      <w:pPr>
        <w:spacing w:line="240" w:lineRule="auto"/>
        <w:ind w:left="188"/>
        <w:jc w:val="both"/>
        <w:rPr>
          <w:rFonts w:ascii="Arial Narrow" w:eastAsia="Times New Roman" w:hAnsi="Arial Narrow"/>
        </w:rPr>
      </w:pPr>
      <w:r w:rsidRPr="0027580E">
        <w:rPr>
          <w:noProof/>
        </w:rPr>
        <w:lastRenderedPageBreak/>
        <w:drawing>
          <wp:inline distT="0" distB="0" distL="0" distR="0" wp14:anchorId="4218222E" wp14:editId="603F9EB5">
            <wp:extent cx="8120418" cy="425069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37878" cy="4259830"/>
                    </a:xfrm>
                    <a:prstGeom prst="rect">
                      <a:avLst/>
                    </a:prstGeom>
                    <a:noFill/>
                    <a:ln>
                      <a:noFill/>
                    </a:ln>
                  </pic:spPr>
                </pic:pic>
              </a:graphicData>
            </a:graphic>
          </wp:inline>
        </w:drawing>
      </w:r>
    </w:p>
    <w:p w14:paraId="2144E186" w14:textId="351EE67E" w:rsidR="00F60624" w:rsidRDefault="004506CC" w:rsidP="00884DC5">
      <w:pPr>
        <w:spacing w:after="0" w:line="240" w:lineRule="auto"/>
        <w:ind w:left="188"/>
        <w:jc w:val="both"/>
        <w:rPr>
          <w:rFonts w:ascii="Arial Narrow" w:eastAsia="Arial Narrow" w:hAnsi="Arial Narrow"/>
        </w:rPr>
      </w:pPr>
      <w:r>
        <w:rPr>
          <w:rFonts w:ascii="Arial Narrow" w:eastAsia="Times New Roman" w:hAnsi="Arial Narrow"/>
        </w:rPr>
        <w:t>El seguimiento a las actividades s</w:t>
      </w:r>
      <w:r w:rsidR="00360706">
        <w:rPr>
          <w:rFonts w:ascii="Arial Narrow" w:eastAsia="Arial Narrow" w:hAnsi="Arial Narrow"/>
        </w:rPr>
        <w:t xml:space="preserve">e </w:t>
      </w:r>
      <w:r>
        <w:rPr>
          <w:rFonts w:ascii="Arial Narrow" w:eastAsia="Arial Narrow" w:hAnsi="Arial Narrow"/>
        </w:rPr>
        <w:t>realizó</w:t>
      </w:r>
      <w:r w:rsidR="00360706">
        <w:rPr>
          <w:rFonts w:ascii="Arial Narrow" w:eastAsia="Arial Narrow" w:hAnsi="Arial Narrow"/>
        </w:rPr>
        <w:t xml:space="preserve"> trimestralmente por parte del Área de Control Interno de la Policía Nacional. </w:t>
      </w:r>
      <w:proofErr w:type="gramStart"/>
      <w:r w:rsidR="004C2847">
        <w:rPr>
          <w:rFonts w:ascii="Arial Narrow" w:eastAsia="Arial Narrow" w:hAnsi="Arial Narrow"/>
        </w:rPr>
        <w:t>( Plan</w:t>
      </w:r>
      <w:proofErr w:type="gramEnd"/>
      <w:r w:rsidR="004C2847">
        <w:rPr>
          <w:rFonts w:ascii="Arial Narrow" w:eastAsia="Arial Narrow" w:hAnsi="Arial Narrow"/>
        </w:rPr>
        <w:t xml:space="preserve"> Anual de Auditorias)</w:t>
      </w:r>
      <w:r w:rsidR="00373A95">
        <w:rPr>
          <w:rFonts w:ascii="Arial Narrow" w:eastAsia="Arial Narrow" w:hAnsi="Arial Narrow"/>
        </w:rPr>
        <w:t xml:space="preserve">. </w:t>
      </w:r>
    </w:p>
    <w:p w14:paraId="47F5AC1C" w14:textId="1C6E9E8F" w:rsidR="00373A95" w:rsidRDefault="00373A95" w:rsidP="00884DC5">
      <w:pPr>
        <w:spacing w:after="0" w:line="240" w:lineRule="auto"/>
        <w:ind w:left="188"/>
        <w:jc w:val="both"/>
        <w:rPr>
          <w:rFonts w:ascii="Arial Narrow" w:eastAsia="Arial Narrow" w:hAnsi="Arial Narrow"/>
        </w:rPr>
      </w:pPr>
      <w:r>
        <w:rPr>
          <w:rFonts w:ascii="Arial Narrow" w:eastAsia="Arial Narrow" w:hAnsi="Arial Narrow"/>
        </w:rPr>
        <w:t>Para el año 2020 se cumplieron todas las actividades programadas, a pesar de la contingencia presentada por la emergencia sanitaria ocasionada por el COVID-19.</w:t>
      </w:r>
    </w:p>
    <w:p w14:paraId="201138B4" w14:textId="77777777" w:rsidR="004C2847" w:rsidRDefault="00360706">
      <w:pPr>
        <w:rPr>
          <w:rFonts w:ascii="Arial Narrow" w:eastAsia="Arial Narrow" w:hAnsi="Arial Narrow"/>
        </w:rPr>
        <w:sectPr w:rsidR="004C2847" w:rsidSect="00360706">
          <w:pgSz w:w="15840" w:h="12240" w:orient="landscape"/>
          <w:pgMar w:top="1701" w:right="1418" w:bottom="1701" w:left="1418" w:header="113" w:footer="567" w:gutter="0"/>
          <w:cols w:space="708"/>
          <w:titlePg/>
          <w:docGrid w:linePitch="360"/>
        </w:sectPr>
      </w:pPr>
      <w:r>
        <w:rPr>
          <w:rFonts w:ascii="Arial Narrow" w:eastAsia="Arial Narrow" w:hAnsi="Arial Narrow"/>
        </w:rPr>
        <w:br w:type="page"/>
      </w:r>
    </w:p>
    <w:p w14:paraId="53074DF4" w14:textId="0230D700" w:rsidR="00E820C1" w:rsidRPr="00BE7EDB" w:rsidRDefault="00E820C1" w:rsidP="00884DC5">
      <w:pPr>
        <w:tabs>
          <w:tab w:val="left" w:pos="993"/>
        </w:tabs>
        <w:spacing w:line="272" w:lineRule="auto"/>
        <w:ind w:left="284" w:right="260" w:hanging="709"/>
        <w:rPr>
          <w:rFonts w:ascii="Arial Narrow" w:eastAsia="Arial Narrow" w:hAnsi="Arial Narrow"/>
          <w:b/>
          <w:sz w:val="24"/>
        </w:rPr>
      </w:pPr>
      <w:r w:rsidRPr="00BE7EDB">
        <w:rPr>
          <w:rFonts w:ascii="Arial Narrow" w:eastAsia="Arial Narrow" w:hAnsi="Arial Narrow"/>
          <w:b/>
          <w:sz w:val="24"/>
        </w:rPr>
        <w:lastRenderedPageBreak/>
        <w:t>1.</w:t>
      </w:r>
      <w:r w:rsidR="00084F48">
        <w:rPr>
          <w:rFonts w:ascii="Arial Narrow" w:eastAsia="Arial Narrow" w:hAnsi="Arial Narrow"/>
          <w:b/>
          <w:sz w:val="24"/>
        </w:rPr>
        <w:t>1.3</w:t>
      </w:r>
      <w:r w:rsidRPr="00BE7EDB">
        <w:rPr>
          <w:rFonts w:ascii="Arial Narrow" w:eastAsia="Arial Narrow" w:hAnsi="Arial Narrow"/>
          <w:b/>
          <w:sz w:val="24"/>
        </w:rPr>
        <w:tab/>
        <w:t>Resultados obtenidos en la evaluación del Formulario Único Reporte de Avances de la Gestión - FURAG para el componente Rendición de cuentas 2019</w:t>
      </w:r>
    </w:p>
    <w:p w14:paraId="720F53A0" w14:textId="77777777" w:rsidR="009411A1" w:rsidRDefault="009411A1" w:rsidP="00FD4647">
      <w:pPr>
        <w:spacing w:line="271" w:lineRule="auto"/>
        <w:ind w:right="260"/>
        <w:jc w:val="both"/>
        <w:rPr>
          <w:rFonts w:ascii="Arial Narrow" w:eastAsia="Arial Narrow" w:hAnsi="Arial Narrow"/>
          <w:sz w:val="24"/>
        </w:rPr>
      </w:pPr>
    </w:p>
    <w:p w14:paraId="63F5F2CA" w14:textId="2AE6C48E" w:rsidR="00E820C1" w:rsidRPr="00BE7EDB" w:rsidRDefault="00E820C1" w:rsidP="00FD4647">
      <w:pPr>
        <w:spacing w:line="271" w:lineRule="auto"/>
        <w:ind w:right="260"/>
        <w:jc w:val="both"/>
        <w:rPr>
          <w:rFonts w:ascii="Arial Narrow" w:eastAsia="Times New Roman" w:hAnsi="Arial Narrow"/>
        </w:rPr>
      </w:pPr>
      <w:r w:rsidRPr="00BE7EDB">
        <w:rPr>
          <w:rFonts w:ascii="Arial Narrow" w:eastAsia="Arial Narrow" w:hAnsi="Arial Narrow"/>
          <w:sz w:val="24"/>
        </w:rPr>
        <w:t>El Departamento Administrativo de la Función Pública es la entidad encargada de medir la gestión y desempeño institucional en las entidades que están en el ámbito de aplicación del Modelo Integrado de Planeación y Gestión – MIPG, a través del Formulario Único Reporte de Avances de la Gestión – FURAG. La rendición de cuentas pertenece a la tercera dimensión de MIPG “Gestión con valores para resultados</w:t>
      </w:r>
      <w:proofErr w:type="gramStart"/>
      <w:r w:rsidRPr="00BE7EDB">
        <w:rPr>
          <w:rFonts w:ascii="Arial Narrow" w:eastAsia="Arial Narrow" w:hAnsi="Arial Narrow"/>
          <w:sz w:val="24"/>
        </w:rPr>
        <w:t xml:space="preserve">” </w:t>
      </w:r>
      <w:r w:rsidR="00204CAB" w:rsidRPr="00BE7EDB">
        <w:rPr>
          <w:rFonts w:ascii="Arial Narrow" w:eastAsia="Arial Narrow" w:hAnsi="Arial Narrow"/>
          <w:sz w:val="24"/>
        </w:rPr>
        <w:t>.</w:t>
      </w:r>
      <w:proofErr w:type="gramEnd"/>
    </w:p>
    <w:p w14:paraId="6D702637" w14:textId="68B613D7" w:rsidR="00E820C1" w:rsidRPr="00BE7EDB" w:rsidRDefault="00E820C1" w:rsidP="00FD4647">
      <w:pPr>
        <w:spacing w:line="271" w:lineRule="auto"/>
        <w:ind w:right="260"/>
        <w:jc w:val="both"/>
        <w:rPr>
          <w:rFonts w:ascii="Arial Narrow" w:eastAsia="Arial Narrow" w:hAnsi="Arial Narrow"/>
          <w:sz w:val="24"/>
        </w:rPr>
      </w:pPr>
      <w:r w:rsidRPr="00BE7EDB">
        <w:rPr>
          <w:rFonts w:ascii="Arial Narrow" w:eastAsia="Arial Narrow" w:hAnsi="Arial Narrow"/>
          <w:sz w:val="24"/>
        </w:rPr>
        <w:t>En relación con los resultados del FURAG (2019)</w:t>
      </w:r>
      <w:r w:rsidRPr="00BE7EDB">
        <w:rPr>
          <w:rFonts w:ascii="Arial Narrow" w:eastAsia="Arial Narrow" w:hAnsi="Arial Narrow"/>
          <w:sz w:val="16"/>
        </w:rPr>
        <w:t>2</w:t>
      </w:r>
      <w:r w:rsidRPr="00BE7EDB">
        <w:rPr>
          <w:rFonts w:ascii="Arial Narrow" w:eastAsia="Arial Narrow" w:hAnsi="Arial Narrow"/>
          <w:sz w:val="24"/>
        </w:rPr>
        <w:t xml:space="preserve">, </w:t>
      </w:r>
      <w:r w:rsidR="00204CAB" w:rsidRPr="00BE7EDB">
        <w:rPr>
          <w:rFonts w:ascii="Arial Narrow" w:eastAsia="Arial Narrow" w:hAnsi="Arial Narrow"/>
          <w:sz w:val="24"/>
        </w:rPr>
        <w:t xml:space="preserve">la </w:t>
      </w:r>
      <w:r w:rsidR="007519AF" w:rsidRPr="00BE7EDB">
        <w:rPr>
          <w:rFonts w:ascii="Arial Narrow" w:eastAsia="Arial Narrow" w:hAnsi="Arial Narrow"/>
          <w:sz w:val="24"/>
        </w:rPr>
        <w:t xml:space="preserve">Policía </w:t>
      </w:r>
      <w:r w:rsidR="00204CAB" w:rsidRPr="00BE7EDB">
        <w:rPr>
          <w:rFonts w:ascii="Arial Narrow" w:eastAsia="Arial Narrow" w:hAnsi="Arial Narrow"/>
          <w:sz w:val="24"/>
        </w:rPr>
        <w:t>Nacional de Colombia</w:t>
      </w:r>
      <w:r w:rsidRPr="00BE7EDB">
        <w:rPr>
          <w:rFonts w:ascii="Arial Narrow" w:eastAsia="Arial Narrow" w:hAnsi="Arial Narrow"/>
          <w:sz w:val="24"/>
        </w:rPr>
        <w:t xml:space="preserve"> obtuvo un puntaje de </w:t>
      </w:r>
      <w:r w:rsidR="00CB24B9" w:rsidRPr="00BE7EDB">
        <w:rPr>
          <w:rFonts w:ascii="Arial Narrow" w:eastAsia="Arial Narrow" w:hAnsi="Arial Narrow"/>
          <w:b/>
          <w:sz w:val="24"/>
        </w:rPr>
        <w:t>96,3</w:t>
      </w:r>
      <w:r w:rsidRPr="00BE7EDB">
        <w:rPr>
          <w:rFonts w:ascii="Arial Narrow" w:eastAsia="Arial Narrow" w:hAnsi="Arial Narrow"/>
          <w:sz w:val="24"/>
        </w:rPr>
        <w:t xml:space="preserve"> en el índice Nro. </w:t>
      </w:r>
      <w:r w:rsidR="00CB24B9" w:rsidRPr="00BE7EDB">
        <w:rPr>
          <w:rFonts w:ascii="Arial Narrow" w:eastAsia="Arial Narrow" w:hAnsi="Arial Narrow"/>
          <w:sz w:val="24"/>
        </w:rPr>
        <w:t>I</w:t>
      </w:r>
      <w:r w:rsidRPr="00BE7EDB">
        <w:rPr>
          <w:rFonts w:ascii="Arial Narrow" w:eastAsia="Arial Narrow" w:hAnsi="Arial Narrow"/>
          <w:sz w:val="24"/>
        </w:rPr>
        <w:t>56 “Rendición de cuentas en la Gestión Pública”,</w:t>
      </w:r>
      <w:r w:rsidR="00CB24B9" w:rsidRPr="00BE7EDB">
        <w:rPr>
          <w:rFonts w:ascii="Arial Narrow" w:eastAsia="Arial Narrow" w:hAnsi="Arial Narrow"/>
          <w:sz w:val="24"/>
        </w:rPr>
        <w:t xml:space="preserve"> se obtuvo una calificación del 94.8 manteniendo el mismo resultado de la vigencia 2018, en el índice Nro. I57 “Condiciones Institucionales idóneas para Rendición de cuentas permanente”, se obtuvo una calificación del 79.6 manteniendo el mismo resultado de la vigencia 2018.</w:t>
      </w:r>
    </w:p>
    <w:p w14:paraId="43FFB7C5" w14:textId="7DD2CBC4" w:rsidR="00952674" w:rsidRPr="00BE7EDB" w:rsidRDefault="00952674" w:rsidP="00884DC5">
      <w:pPr>
        <w:spacing w:line="0" w:lineRule="atLeast"/>
        <w:ind w:right="49"/>
        <w:rPr>
          <w:rFonts w:ascii="Arial Narrow" w:eastAsia="Arial Narrow" w:hAnsi="Arial Narrow"/>
          <w:b/>
          <w:sz w:val="24"/>
        </w:rPr>
      </w:pPr>
      <w:r w:rsidRPr="00BE7EDB">
        <w:rPr>
          <w:rFonts w:ascii="Arial Narrow" w:eastAsia="Arial Narrow" w:hAnsi="Arial Narrow"/>
          <w:b/>
          <w:sz w:val="24"/>
        </w:rPr>
        <w:t>1.1.3.</w:t>
      </w:r>
      <w:r w:rsidR="00884DC5">
        <w:rPr>
          <w:rFonts w:ascii="Arial Narrow" w:eastAsia="Arial Narrow" w:hAnsi="Arial Narrow"/>
          <w:b/>
          <w:sz w:val="24"/>
        </w:rPr>
        <w:t>1</w:t>
      </w:r>
      <w:r w:rsidRPr="00BE7EDB">
        <w:rPr>
          <w:rFonts w:ascii="Arial Narrow" w:eastAsia="Arial Narrow" w:hAnsi="Arial Narrow"/>
          <w:b/>
          <w:sz w:val="24"/>
        </w:rPr>
        <w:t xml:space="preserve"> Autodiagnóstico</w:t>
      </w:r>
    </w:p>
    <w:p w14:paraId="4439E412" w14:textId="77777777" w:rsidR="00952674" w:rsidRPr="00BE7EDB" w:rsidRDefault="00952674" w:rsidP="00952674">
      <w:pPr>
        <w:spacing w:line="41" w:lineRule="exact"/>
        <w:rPr>
          <w:rFonts w:ascii="Arial Narrow" w:eastAsia="Times New Roman" w:hAnsi="Arial Narrow"/>
        </w:rPr>
      </w:pPr>
    </w:p>
    <w:p w14:paraId="7BEF68C4" w14:textId="433F800A" w:rsidR="00952674" w:rsidRPr="00BE7EDB" w:rsidRDefault="00952674" w:rsidP="00FD4647">
      <w:pPr>
        <w:spacing w:line="271" w:lineRule="auto"/>
        <w:ind w:right="260"/>
        <w:jc w:val="both"/>
        <w:rPr>
          <w:rFonts w:ascii="Arial Narrow" w:eastAsia="Arial Narrow" w:hAnsi="Arial Narrow"/>
          <w:sz w:val="24"/>
        </w:rPr>
      </w:pPr>
      <w:r w:rsidRPr="00BE7EDB">
        <w:rPr>
          <w:rFonts w:ascii="Arial Narrow" w:eastAsia="Arial Narrow" w:hAnsi="Arial Narrow"/>
          <w:sz w:val="24"/>
        </w:rPr>
        <w:t>Con el fin de identificar los principales retos que tiene la Institución frente a la gestión de la rendición de cuentas también se realizó el autodiagnóstico sugerido por el Departamento Administrativo de la Función Pública, el cual permite ver en qué etapas se deben fortalecer las acciones y en cuáles mantener el puntaje. Una vez realizado el ejercicio, para la vigen</w:t>
      </w:r>
      <w:r w:rsidR="00095ED0" w:rsidRPr="00BE7EDB">
        <w:rPr>
          <w:rFonts w:ascii="Arial Narrow" w:eastAsia="Arial Narrow" w:hAnsi="Arial Narrow"/>
          <w:sz w:val="24"/>
        </w:rPr>
        <w:t>cia 2020, la Entidad obtuvo 51.1</w:t>
      </w:r>
      <w:r w:rsidRPr="00BE7EDB">
        <w:rPr>
          <w:rFonts w:ascii="Arial Narrow" w:eastAsia="Arial Narrow" w:hAnsi="Arial Narrow"/>
          <w:sz w:val="24"/>
        </w:rPr>
        <w:t xml:space="preserve"> puntos.</w:t>
      </w:r>
    </w:p>
    <w:p w14:paraId="06AFFCA9" w14:textId="504EAD56" w:rsidR="00095ED0" w:rsidRPr="00BE7EDB" w:rsidRDefault="00095ED0" w:rsidP="00095ED0">
      <w:pPr>
        <w:spacing w:line="0" w:lineRule="atLeast"/>
        <w:jc w:val="center"/>
        <w:rPr>
          <w:rFonts w:ascii="Arial Narrow" w:eastAsia="Arial Narrow" w:hAnsi="Arial Narrow"/>
          <w:b/>
          <w:sz w:val="24"/>
        </w:rPr>
      </w:pPr>
      <w:r w:rsidRPr="00BE7EDB">
        <w:rPr>
          <w:rFonts w:ascii="Arial Narrow" w:eastAsia="Arial Narrow" w:hAnsi="Arial Narrow"/>
          <w:b/>
          <w:sz w:val="24"/>
        </w:rPr>
        <w:t>Gráfica 1. Calificación general autodiagnóstico Rendición de cuentas 2020</w:t>
      </w:r>
    </w:p>
    <w:p w14:paraId="38FD9008" w14:textId="48F9417C" w:rsidR="00A23FA9" w:rsidRPr="00BE7EDB" w:rsidRDefault="001B4ED4" w:rsidP="00495B25">
      <w:pPr>
        <w:jc w:val="center"/>
        <w:rPr>
          <w:rFonts w:ascii="Arial Narrow" w:hAnsi="Arial Narrow" w:cs="Arial"/>
          <w:sz w:val="24"/>
        </w:rPr>
      </w:pPr>
      <w:r w:rsidRPr="00BE7EDB">
        <w:rPr>
          <w:rFonts w:ascii="Arial Narrow" w:hAnsi="Arial Narrow"/>
          <w:noProof/>
        </w:rPr>
        <w:drawing>
          <wp:inline distT="0" distB="0" distL="0" distR="0" wp14:anchorId="1D521554" wp14:editId="3F303878">
            <wp:extent cx="4820560" cy="2306472"/>
            <wp:effectExtent l="0" t="0" r="0" b="0"/>
            <wp:docPr id="1" name="Gráfico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23FA9" w:rsidRPr="00BE7EDB">
        <w:rPr>
          <w:rFonts w:ascii="Arial Narrow" w:hAnsi="Arial Narrow" w:cs="Arial"/>
          <w:sz w:val="24"/>
        </w:rPr>
        <w:br w:type="page"/>
      </w:r>
    </w:p>
    <w:p w14:paraId="55905B3F" w14:textId="0CE674D6" w:rsidR="001B4ED4" w:rsidRPr="00BE7EDB" w:rsidRDefault="001B4ED4" w:rsidP="00C1274A">
      <w:pPr>
        <w:spacing w:line="268" w:lineRule="auto"/>
        <w:ind w:right="49"/>
        <w:jc w:val="both"/>
        <w:rPr>
          <w:rFonts w:ascii="Arial Narrow" w:eastAsia="Arial Narrow" w:hAnsi="Arial Narrow"/>
          <w:sz w:val="24"/>
        </w:rPr>
      </w:pPr>
      <w:r w:rsidRPr="00BE7EDB">
        <w:rPr>
          <w:rFonts w:ascii="Arial Narrow" w:eastAsia="Arial Narrow" w:hAnsi="Arial Narrow"/>
          <w:sz w:val="24"/>
        </w:rPr>
        <w:lastRenderedPageBreak/>
        <w:t xml:space="preserve">El Manual Único de Rendición de cuentas V2 contempla tres niveles de desarrollo institucional: inicial, consolidación y perfeccionamiento. En el nivel inicial se encuentran aquellas entidades que “están comenzando las primeras experiencias en la rendición de cuentas”; y en el nivel consolidación las que “cuentan con experiencia y quieren continuar fortaleciendo la rendición de </w:t>
      </w:r>
      <w:r w:rsidR="00810B9A" w:rsidRPr="00810B9A">
        <w:rPr>
          <w:rFonts w:ascii="Arial Narrow" w:eastAsia="Arial Narrow" w:hAnsi="Arial Narrow"/>
          <w:sz w:val="24"/>
        </w:rPr>
        <w:t>cuentas</w:t>
      </w:r>
      <w:r w:rsidR="00B9639D">
        <w:rPr>
          <w:rFonts w:ascii="Arial Narrow" w:eastAsia="Arial Narrow" w:hAnsi="Arial Narrow"/>
          <w:sz w:val="24"/>
        </w:rPr>
        <w:t>”</w:t>
      </w:r>
      <w:r w:rsidR="00810B9A" w:rsidRPr="00810B9A">
        <w:rPr>
          <w:rFonts w:ascii="Arial Narrow" w:eastAsia="Arial Narrow" w:hAnsi="Arial Narrow"/>
          <w:sz w:val="24"/>
        </w:rPr>
        <w:t xml:space="preserve">. </w:t>
      </w:r>
    </w:p>
    <w:p w14:paraId="66E99012" w14:textId="456D335E" w:rsidR="001B4ED4" w:rsidRDefault="001B4ED4" w:rsidP="00C1274A">
      <w:pPr>
        <w:spacing w:line="268" w:lineRule="auto"/>
        <w:ind w:right="49"/>
        <w:jc w:val="both"/>
        <w:rPr>
          <w:rFonts w:ascii="Arial Narrow" w:eastAsia="Arial Narrow" w:hAnsi="Arial Narrow"/>
          <w:sz w:val="24"/>
        </w:rPr>
      </w:pPr>
      <w:r w:rsidRPr="00BE7EDB">
        <w:rPr>
          <w:rFonts w:ascii="Arial Narrow" w:eastAsia="Arial Narrow" w:hAnsi="Arial Narrow"/>
          <w:sz w:val="24"/>
        </w:rPr>
        <w:t xml:space="preserve">A partir de la gráfica 1 se puede afirmar que la </w:t>
      </w:r>
      <w:r w:rsidR="00495B25" w:rsidRPr="00BE7EDB">
        <w:rPr>
          <w:rFonts w:ascii="Arial Narrow" w:eastAsia="Arial Narrow" w:hAnsi="Arial Narrow"/>
          <w:sz w:val="24"/>
        </w:rPr>
        <w:t>Institución</w:t>
      </w:r>
      <w:r w:rsidRPr="00BE7EDB">
        <w:rPr>
          <w:rFonts w:ascii="Arial Narrow" w:eastAsia="Arial Narrow" w:hAnsi="Arial Narrow"/>
          <w:sz w:val="24"/>
        </w:rPr>
        <w:t xml:space="preserve"> se encuentra en el nivel de </w:t>
      </w:r>
      <w:r w:rsidR="00495B25" w:rsidRPr="00BE7EDB">
        <w:rPr>
          <w:rFonts w:ascii="Arial Narrow" w:eastAsia="Arial Narrow" w:hAnsi="Arial Narrow"/>
          <w:sz w:val="24"/>
        </w:rPr>
        <w:t>Consolidación</w:t>
      </w:r>
      <w:r w:rsidRPr="00BE7EDB">
        <w:rPr>
          <w:rFonts w:ascii="Arial Narrow" w:eastAsia="Arial Narrow" w:hAnsi="Arial Narrow"/>
          <w:sz w:val="24"/>
        </w:rPr>
        <w:t xml:space="preserve"> de la Rendición de cuentas, es decir, </w:t>
      </w:r>
      <w:r w:rsidR="00495B25" w:rsidRPr="00BE7EDB">
        <w:rPr>
          <w:rFonts w:ascii="Arial Narrow" w:eastAsia="Arial Narrow" w:hAnsi="Arial Narrow"/>
          <w:sz w:val="24"/>
        </w:rPr>
        <w:t xml:space="preserve">“Entidades que cuentan con experiencia y requieren continuar fortaleciendo la rendición de cuentas” </w:t>
      </w:r>
      <w:hyperlink r:id="rId17" w:history="1">
        <w:r w:rsidR="00495B25" w:rsidRPr="00BE7EDB">
          <w:rPr>
            <w:rStyle w:val="Hipervnculo"/>
            <w:rFonts w:ascii="Arial Narrow" w:eastAsia="Arial Narrow" w:hAnsi="Arial Narrow"/>
            <w:sz w:val="24"/>
          </w:rPr>
          <w:t>https://www.funcionpublica.gov.co/web/murc/rama-ejecutiva-orden-nacional</w:t>
        </w:r>
      </w:hyperlink>
      <w:r w:rsidR="00495B25" w:rsidRPr="00BE7EDB">
        <w:rPr>
          <w:rFonts w:ascii="Arial Narrow" w:eastAsia="Arial Narrow" w:hAnsi="Arial Narrow"/>
          <w:sz w:val="24"/>
        </w:rPr>
        <w:t xml:space="preserve">. </w:t>
      </w:r>
      <w:r w:rsidRPr="00BE7EDB">
        <w:rPr>
          <w:rFonts w:ascii="Arial Narrow" w:eastAsia="Arial Narrow" w:hAnsi="Arial Narrow"/>
          <w:sz w:val="24"/>
        </w:rPr>
        <w:t>Al desagregar los resultados del autodiagnóstico por etapas se obtuvieron los siguientes porcentajes:</w:t>
      </w:r>
    </w:p>
    <w:p w14:paraId="4260CE7E" w14:textId="3EA74EF0" w:rsidR="00495B25" w:rsidRPr="00BE7EDB" w:rsidRDefault="00495B25" w:rsidP="00C1274A">
      <w:pPr>
        <w:spacing w:line="0" w:lineRule="atLeast"/>
        <w:ind w:right="49"/>
        <w:jc w:val="center"/>
        <w:rPr>
          <w:rFonts w:ascii="Arial Narrow" w:eastAsia="Arial Narrow" w:hAnsi="Arial Narrow"/>
          <w:b/>
          <w:sz w:val="24"/>
        </w:rPr>
      </w:pPr>
      <w:r w:rsidRPr="00BE7EDB">
        <w:rPr>
          <w:rFonts w:ascii="Arial Narrow" w:eastAsia="Arial Narrow" w:hAnsi="Arial Narrow"/>
          <w:b/>
          <w:sz w:val="24"/>
        </w:rPr>
        <w:t>Gráfica 2. Resultados autodiagnóstico Rendición de cuentas 2020 desagregados por etapas</w:t>
      </w:r>
    </w:p>
    <w:p w14:paraId="37F329D6" w14:textId="77777777" w:rsidR="00495B25" w:rsidRPr="00BE7EDB" w:rsidRDefault="00495B25" w:rsidP="00495B25">
      <w:pPr>
        <w:spacing w:line="0" w:lineRule="atLeast"/>
        <w:jc w:val="center"/>
        <w:rPr>
          <w:rFonts w:ascii="Arial Narrow" w:eastAsia="Arial Narrow" w:hAnsi="Arial Narrow"/>
          <w:b/>
          <w:sz w:val="24"/>
        </w:rPr>
      </w:pPr>
    </w:p>
    <w:p w14:paraId="12AD8169" w14:textId="1819707A" w:rsidR="00495B25" w:rsidRPr="00BE7EDB" w:rsidRDefault="00495B25" w:rsidP="00495B25">
      <w:pPr>
        <w:spacing w:line="0" w:lineRule="atLeast"/>
        <w:jc w:val="center"/>
        <w:rPr>
          <w:rFonts w:ascii="Arial Narrow" w:eastAsia="Arial Narrow" w:hAnsi="Arial Narrow"/>
        </w:rPr>
      </w:pPr>
      <w:r w:rsidRPr="00BE7EDB">
        <w:rPr>
          <w:rFonts w:ascii="Arial Narrow" w:eastAsia="Arial Narrow" w:hAnsi="Arial Narrow"/>
          <w:b/>
          <w:noProof/>
          <w:sz w:val="24"/>
        </w:rPr>
        <w:drawing>
          <wp:inline distT="0" distB="0" distL="0" distR="0" wp14:anchorId="28AD4FEE" wp14:editId="4A4BD943">
            <wp:extent cx="5917721" cy="2404745"/>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28010" cy="2408926"/>
                    </a:xfrm>
                    <a:prstGeom prst="rect">
                      <a:avLst/>
                    </a:prstGeom>
                    <a:noFill/>
                  </pic:spPr>
                </pic:pic>
              </a:graphicData>
            </a:graphic>
          </wp:inline>
        </w:drawing>
      </w:r>
      <w:r w:rsidRPr="00BE7EDB">
        <w:rPr>
          <w:rFonts w:ascii="Arial Narrow" w:eastAsia="Arial Narrow" w:hAnsi="Arial Narrow"/>
        </w:rPr>
        <w:t>Fuente: Planeación Estratégica OFPLA. Autodiagnóstico Rendición de cuentas 2020.</w:t>
      </w:r>
    </w:p>
    <w:p w14:paraId="6495B4F9" w14:textId="1979A38D" w:rsidR="00743842" w:rsidRPr="00BE7EDB" w:rsidRDefault="00743842" w:rsidP="00C1274A">
      <w:pPr>
        <w:tabs>
          <w:tab w:val="left" w:pos="8505"/>
        </w:tabs>
        <w:spacing w:line="268" w:lineRule="auto"/>
        <w:ind w:right="49"/>
        <w:jc w:val="both"/>
        <w:rPr>
          <w:rFonts w:ascii="Arial Narrow" w:eastAsia="Arial Narrow" w:hAnsi="Arial Narrow"/>
          <w:sz w:val="24"/>
        </w:rPr>
      </w:pPr>
      <w:r w:rsidRPr="00BE7EDB">
        <w:rPr>
          <w:rFonts w:ascii="Arial Narrow" w:eastAsia="Arial Narrow" w:hAnsi="Arial Narrow"/>
          <w:sz w:val="24"/>
        </w:rPr>
        <w:t>Este ejercicio desagregado permite identificar que las etapas con la calificación más baja son: aprestamiento institucional para promover la rendición de cuentas y ejecución de la estrategia, es necesario fortalecer las actividades asociadas a dichas etapas, con el fin de llevar a la Institución a un nivel más alto de transparencia y participación efectiva de los grupos de valor. Esto implica que es necesario fortalecer las acciones alrededor de:</w:t>
      </w:r>
    </w:p>
    <w:p w14:paraId="5E4CA23A" w14:textId="77777777" w:rsidR="00743842" w:rsidRPr="00BE7EDB" w:rsidRDefault="00743842" w:rsidP="00C1274A">
      <w:pPr>
        <w:tabs>
          <w:tab w:val="left" w:pos="8505"/>
        </w:tabs>
        <w:spacing w:line="29" w:lineRule="exact"/>
        <w:ind w:right="49"/>
        <w:rPr>
          <w:rFonts w:ascii="Arial Narrow" w:eastAsia="Times New Roman" w:hAnsi="Arial Narrow"/>
          <w:sz w:val="20"/>
        </w:rPr>
      </w:pPr>
    </w:p>
    <w:p w14:paraId="3CF868E2" w14:textId="44BA78BB" w:rsidR="00743842" w:rsidRPr="00BE7EDB" w:rsidRDefault="00743842" w:rsidP="00C1274A">
      <w:pPr>
        <w:numPr>
          <w:ilvl w:val="0"/>
          <w:numId w:val="12"/>
        </w:numPr>
        <w:tabs>
          <w:tab w:val="left" w:pos="284"/>
          <w:tab w:val="left" w:pos="8505"/>
        </w:tabs>
        <w:spacing w:after="0" w:line="266" w:lineRule="auto"/>
        <w:ind w:right="49"/>
        <w:rPr>
          <w:rFonts w:ascii="Arial Narrow" w:eastAsia="Arial" w:hAnsi="Arial Narrow"/>
          <w:sz w:val="24"/>
        </w:rPr>
      </w:pPr>
      <w:r w:rsidRPr="00BE7EDB">
        <w:rPr>
          <w:rFonts w:ascii="Arial Narrow" w:eastAsia="Arial Narrow" w:hAnsi="Arial Narrow"/>
          <w:sz w:val="24"/>
        </w:rPr>
        <w:t>Información:</w:t>
      </w:r>
      <w:r w:rsidR="00D866C5" w:rsidRPr="00BE7EDB">
        <w:rPr>
          <w:rFonts w:ascii="Arial Narrow" w:eastAsia="Arial Narrow" w:hAnsi="Arial Narrow"/>
          <w:sz w:val="24"/>
        </w:rPr>
        <w:t xml:space="preserve"> Clasificar los grupos de valor a los espacios de rendición de </w:t>
      </w:r>
      <w:proofErr w:type="gramStart"/>
      <w:r w:rsidR="00D866C5" w:rsidRPr="00BE7EDB">
        <w:rPr>
          <w:rFonts w:ascii="Arial Narrow" w:eastAsia="Arial Narrow" w:hAnsi="Arial Narrow"/>
          <w:sz w:val="24"/>
        </w:rPr>
        <w:t xml:space="preserve">cuentas </w:t>
      </w:r>
      <w:r w:rsidRPr="00BE7EDB">
        <w:rPr>
          <w:rFonts w:ascii="Arial Narrow" w:eastAsia="Arial Narrow" w:hAnsi="Arial Narrow"/>
          <w:sz w:val="24"/>
        </w:rPr>
        <w:t xml:space="preserve"> </w:t>
      </w:r>
      <w:r w:rsidR="00D866C5" w:rsidRPr="00BE7EDB">
        <w:rPr>
          <w:rFonts w:ascii="Arial Narrow" w:eastAsia="Arial Narrow" w:hAnsi="Arial Narrow"/>
          <w:sz w:val="24"/>
        </w:rPr>
        <w:t>para</w:t>
      </w:r>
      <w:proofErr w:type="gramEnd"/>
      <w:r w:rsidR="00D866C5" w:rsidRPr="00BE7EDB">
        <w:rPr>
          <w:rFonts w:ascii="Arial Narrow" w:eastAsia="Arial Narrow" w:hAnsi="Arial Narrow"/>
          <w:sz w:val="24"/>
        </w:rPr>
        <w:t xml:space="preserve"> su vinculación a través de los diferentes medios de </w:t>
      </w:r>
      <w:r w:rsidRPr="00BE7EDB">
        <w:rPr>
          <w:rFonts w:ascii="Arial Narrow" w:eastAsia="Arial Narrow" w:hAnsi="Arial Narrow"/>
          <w:sz w:val="24"/>
        </w:rPr>
        <w:t>difusión existentes.</w:t>
      </w:r>
    </w:p>
    <w:p w14:paraId="20DC6977" w14:textId="77777777" w:rsidR="00743842" w:rsidRPr="00BE7EDB" w:rsidRDefault="00743842" w:rsidP="00C1274A">
      <w:pPr>
        <w:tabs>
          <w:tab w:val="left" w:pos="284"/>
          <w:tab w:val="left" w:pos="8505"/>
        </w:tabs>
        <w:spacing w:line="32" w:lineRule="exact"/>
        <w:ind w:right="49"/>
        <w:rPr>
          <w:rFonts w:ascii="Arial Narrow" w:eastAsia="Arial" w:hAnsi="Arial Narrow"/>
          <w:sz w:val="24"/>
        </w:rPr>
      </w:pPr>
    </w:p>
    <w:p w14:paraId="42C6B905" w14:textId="053FC831" w:rsidR="00743842" w:rsidRPr="00BE7EDB" w:rsidRDefault="00743842" w:rsidP="00C1274A">
      <w:pPr>
        <w:numPr>
          <w:ilvl w:val="0"/>
          <w:numId w:val="12"/>
        </w:numPr>
        <w:tabs>
          <w:tab w:val="left" w:pos="284"/>
          <w:tab w:val="left" w:pos="8505"/>
        </w:tabs>
        <w:spacing w:after="0" w:line="266" w:lineRule="auto"/>
        <w:ind w:right="49"/>
        <w:rPr>
          <w:rFonts w:ascii="Arial Narrow" w:eastAsia="Arial" w:hAnsi="Arial Narrow"/>
          <w:sz w:val="24"/>
        </w:rPr>
      </w:pPr>
      <w:r w:rsidRPr="00BE7EDB">
        <w:rPr>
          <w:rFonts w:ascii="Arial Narrow" w:eastAsia="Arial Narrow" w:hAnsi="Arial Narrow"/>
          <w:sz w:val="24"/>
        </w:rPr>
        <w:t>Socializar al interior de la Institución los resultados del autodiagnóstico de rendición de cuentas institucional.</w:t>
      </w:r>
    </w:p>
    <w:p w14:paraId="30167BAB" w14:textId="74A6DD09" w:rsidR="008627FC" w:rsidRPr="00BE7EDB" w:rsidRDefault="008627FC" w:rsidP="00C1274A">
      <w:pPr>
        <w:numPr>
          <w:ilvl w:val="0"/>
          <w:numId w:val="12"/>
        </w:numPr>
        <w:tabs>
          <w:tab w:val="left" w:pos="284"/>
        </w:tabs>
        <w:spacing w:after="0" w:line="0" w:lineRule="atLeast"/>
        <w:ind w:right="49"/>
        <w:rPr>
          <w:rFonts w:ascii="Arial Narrow" w:eastAsia="Arial Narrow" w:hAnsi="Arial Narrow"/>
          <w:sz w:val="24"/>
        </w:rPr>
      </w:pPr>
      <w:r w:rsidRPr="00BE7EDB">
        <w:rPr>
          <w:rFonts w:ascii="Arial Narrow" w:eastAsia="Arial Narrow" w:hAnsi="Arial Narrow"/>
          <w:sz w:val="24"/>
        </w:rPr>
        <w:t xml:space="preserve">Formular el reto, los objetivos, metas e indicadores de la </w:t>
      </w:r>
      <w:r w:rsidR="006D71EB">
        <w:rPr>
          <w:rFonts w:ascii="Arial Narrow" w:eastAsia="Arial Narrow" w:hAnsi="Arial Narrow"/>
          <w:sz w:val="24"/>
        </w:rPr>
        <w:t>Estrategia de Rendición de Cuentas</w:t>
      </w:r>
      <w:r w:rsidRPr="00BE7EDB">
        <w:rPr>
          <w:rFonts w:ascii="Arial Narrow" w:eastAsia="Arial Narrow" w:hAnsi="Arial Narrow"/>
          <w:sz w:val="24"/>
        </w:rPr>
        <w:t>.</w:t>
      </w:r>
    </w:p>
    <w:p w14:paraId="5CB4D6E5" w14:textId="77777777" w:rsidR="00743842" w:rsidRPr="00BE7EDB" w:rsidRDefault="00743842" w:rsidP="00C1274A">
      <w:pPr>
        <w:tabs>
          <w:tab w:val="left" w:pos="284"/>
        </w:tabs>
        <w:spacing w:line="27" w:lineRule="exact"/>
        <w:ind w:right="49"/>
        <w:rPr>
          <w:rFonts w:ascii="Arial Narrow" w:eastAsia="Arial" w:hAnsi="Arial Narrow"/>
          <w:sz w:val="24"/>
        </w:rPr>
      </w:pPr>
    </w:p>
    <w:p w14:paraId="20A5067B" w14:textId="350AF733" w:rsidR="00743842" w:rsidRPr="00BE7EDB" w:rsidRDefault="00743842" w:rsidP="00C1274A">
      <w:pPr>
        <w:numPr>
          <w:ilvl w:val="0"/>
          <w:numId w:val="12"/>
        </w:numPr>
        <w:tabs>
          <w:tab w:val="left" w:pos="284"/>
        </w:tabs>
        <w:spacing w:after="0" w:line="0" w:lineRule="atLeast"/>
        <w:ind w:right="49"/>
        <w:rPr>
          <w:rFonts w:ascii="Arial Narrow" w:eastAsia="Arial" w:hAnsi="Arial Narrow"/>
          <w:sz w:val="24"/>
        </w:rPr>
      </w:pPr>
      <w:r w:rsidRPr="00BE7EDB">
        <w:rPr>
          <w:rFonts w:ascii="Arial Narrow" w:eastAsia="Arial Narrow" w:hAnsi="Arial Narrow"/>
          <w:sz w:val="24"/>
        </w:rPr>
        <w:t>Realizar difusión masiva de los informes de</w:t>
      </w:r>
      <w:r w:rsidR="008627FC" w:rsidRPr="00BE7EDB">
        <w:rPr>
          <w:rFonts w:ascii="Arial Narrow" w:eastAsia="Arial Narrow" w:hAnsi="Arial Narrow"/>
          <w:sz w:val="24"/>
        </w:rPr>
        <w:t xml:space="preserve"> gestión</w:t>
      </w:r>
      <w:r w:rsidRPr="00BE7EDB">
        <w:rPr>
          <w:rFonts w:ascii="Arial Narrow" w:eastAsia="Arial Narrow" w:hAnsi="Arial Narrow"/>
          <w:sz w:val="24"/>
        </w:rPr>
        <w:t>.</w:t>
      </w:r>
    </w:p>
    <w:p w14:paraId="51332898" w14:textId="77777777" w:rsidR="00743842" w:rsidRPr="00BE7EDB" w:rsidRDefault="00743842" w:rsidP="00C1274A">
      <w:pPr>
        <w:tabs>
          <w:tab w:val="left" w:pos="284"/>
        </w:tabs>
        <w:spacing w:line="171" w:lineRule="exact"/>
        <w:ind w:right="49"/>
        <w:rPr>
          <w:rFonts w:ascii="Arial Narrow" w:eastAsia="Times New Roman" w:hAnsi="Arial Narrow"/>
          <w:sz w:val="20"/>
        </w:rPr>
      </w:pPr>
    </w:p>
    <w:p w14:paraId="32A925FD" w14:textId="38EEEDC7" w:rsidR="00743842" w:rsidRPr="00BE7EDB" w:rsidRDefault="00743842" w:rsidP="00C1274A">
      <w:pPr>
        <w:spacing w:line="288" w:lineRule="auto"/>
        <w:ind w:right="49"/>
        <w:jc w:val="both"/>
        <w:rPr>
          <w:rFonts w:ascii="Arial Narrow" w:eastAsia="Arial Narrow" w:hAnsi="Arial Narrow"/>
          <w:sz w:val="23"/>
        </w:rPr>
      </w:pPr>
      <w:r w:rsidRPr="00BE7EDB">
        <w:rPr>
          <w:rFonts w:ascii="Arial Narrow" w:eastAsia="Arial Narrow" w:hAnsi="Arial Narrow"/>
          <w:sz w:val="23"/>
        </w:rPr>
        <w:lastRenderedPageBreak/>
        <w:t xml:space="preserve">Los resultados del diagnóstico y autodiagnóstico son el punto de partida para desarrollar las diferentes etapas de la </w:t>
      </w:r>
      <w:r w:rsidR="006D71EB">
        <w:rPr>
          <w:rFonts w:ascii="Arial Narrow" w:eastAsia="Arial Narrow" w:hAnsi="Arial Narrow"/>
          <w:sz w:val="23"/>
        </w:rPr>
        <w:t>Estrategia de Rendición de Cuentas</w:t>
      </w:r>
      <w:r w:rsidRPr="00BE7EDB">
        <w:rPr>
          <w:rFonts w:ascii="Arial Narrow" w:eastAsia="Arial Narrow" w:hAnsi="Arial Narrow"/>
          <w:sz w:val="23"/>
        </w:rPr>
        <w:t xml:space="preserve">, las cuales se exponen </w:t>
      </w:r>
      <w:r w:rsidR="008627FC" w:rsidRPr="00BE7EDB">
        <w:rPr>
          <w:rFonts w:ascii="Arial Narrow" w:eastAsia="Arial Narrow" w:hAnsi="Arial Narrow"/>
          <w:sz w:val="23"/>
        </w:rPr>
        <w:t>a continuación:</w:t>
      </w:r>
    </w:p>
    <w:p w14:paraId="09E66B33" w14:textId="77777777" w:rsidR="008627FC" w:rsidRPr="00BE7EDB" w:rsidRDefault="008627FC" w:rsidP="00884DC5">
      <w:pPr>
        <w:spacing w:after="0" w:line="480" w:lineRule="auto"/>
        <w:ind w:right="49"/>
        <w:rPr>
          <w:rFonts w:ascii="Arial Narrow" w:eastAsia="Arial Narrow" w:hAnsi="Arial Narrow"/>
          <w:b/>
          <w:sz w:val="24"/>
        </w:rPr>
      </w:pPr>
      <w:r w:rsidRPr="00BE7EDB">
        <w:rPr>
          <w:rFonts w:ascii="Arial Narrow" w:eastAsia="Arial Narrow" w:hAnsi="Arial Narrow"/>
          <w:b/>
          <w:sz w:val="24"/>
        </w:rPr>
        <w:t>1.2 Identificación de los líderes de Rendición de cuentas</w:t>
      </w:r>
    </w:p>
    <w:p w14:paraId="6A2911D7" w14:textId="29034199" w:rsidR="008627FC" w:rsidRPr="00BE7EDB" w:rsidRDefault="008627FC" w:rsidP="00C1274A">
      <w:pPr>
        <w:spacing w:line="268" w:lineRule="auto"/>
        <w:ind w:right="49"/>
        <w:jc w:val="both"/>
        <w:rPr>
          <w:rFonts w:ascii="Arial Narrow" w:eastAsia="Arial Narrow" w:hAnsi="Arial Narrow"/>
          <w:sz w:val="24"/>
        </w:rPr>
      </w:pPr>
      <w:r w:rsidRPr="00BE7EDB">
        <w:rPr>
          <w:rFonts w:ascii="Arial Narrow" w:eastAsia="Arial Narrow" w:hAnsi="Arial Narrow"/>
          <w:sz w:val="24"/>
        </w:rPr>
        <w:t xml:space="preserve">Según el </w:t>
      </w:r>
      <w:r w:rsidRPr="00BE7EDB">
        <w:rPr>
          <w:rFonts w:ascii="Arial Narrow" w:eastAsia="Arial Narrow" w:hAnsi="Arial Narrow"/>
          <w:i/>
          <w:sz w:val="24"/>
        </w:rPr>
        <w:t>Manual Único de Rendición de Cuentas V2,</w:t>
      </w:r>
      <w:r w:rsidRPr="00BE7EDB">
        <w:rPr>
          <w:rFonts w:ascii="Arial Narrow" w:eastAsia="Arial Narrow" w:hAnsi="Arial Narrow"/>
          <w:sz w:val="24"/>
        </w:rPr>
        <w:t xml:space="preserve"> en la etapa de aprestamiento se debe “informar, sensibilizar y motivar a los actores sociales e institucionales sobre el proceso de rendición pública de cuentas” (pág. 18). Por lo tanto, el primer paso es definir el área responsable de liderar el diseño de la </w:t>
      </w:r>
      <w:r w:rsidR="006D71EB">
        <w:rPr>
          <w:rFonts w:ascii="Arial Narrow" w:eastAsia="Arial Narrow" w:hAnsi="Arial Narrow"/>
          <w:sz w:val="24"/>
        </w:rPr>
        <w:t>Estrategia de Rendición de Cuentas</w:t>
      </w:r>
      <w:r w:rsidRPr="00BE7EDB">
        <w:rPr>
          <w:rFonts w:ascii="Arial Narrow" w:eastAsia="Arial Narrow" w:hAnsi="Arial Narrow"/>
          <w:sz w:val="24"/>
        </w:rPr>
        <w:t xml:space="preserve"> y las dependencias que están involucradas en las diferentes etapas. A continuación, se presentan los integrantes del equipo líder de la </w:t>
      </w:r>
      <w:r w:rsidR="006D71EB">
        <w:rPr>
          <w:rFonts w:ascii="Arial Narrow" w:eastAsia="Arial Narrow" w:hAnsi="Arial Narrow"/>
          <w:sz w:val="24"/>
        </w:rPr>
        <w:t>Estrategia de Rendición de Cuentas</w:t>
      </w:r>
      <w:r w:rsidRPr="00BE7EDB">
        <w:rPr>
          <w:rFonts w:ascii="Arial Narrow" w:eastAsia="Arial Narrow" w:hAnsi="Arial Narrow"/>
          <w:sz w:val="24"/>
        </w:rPr>
        <w:t xml:space="preserve"> de la Policía Nacional, así: </w:t>
      </w:r>
    </w:p>
    <w:p w14:paraId="2BF8AE83" w14:textId="5D88138E" w:rsidR="008627FC" w:rsidRPr="00BE7EDB" w:rsidRDefault="008627FC" w:rsidP="008627FC">
      <w:pPr>
        <w:spacing w:line="0" w:lineRule="atLeast"/>
        <w:jc w:val="center"/>
        <w:rPr>
          <w:rFonts w:ascii="Arial Narrow" w:eastAsia="Arial Narrow" w:hAnsi="Arial Narrow"/>
          <w:b/>
          <w:sz w:val="24"/>
        </w:rPr>
      </w:pPr>
      <w:r w:rsidRPr="00BE7EDB">
        <w:rPr>
          <w:rFonts w:ascii="Arial Narrow" w:eastAsia="Arial Narrow" w:hAnsi="Arial Narrow"/>
          <w:b/>
          <w:sz w:val="24"/>
        </w:rPr>
        <w:t xml:space="preserve">Tabla 2. Roles de las dependencias en la </w:t>
      </w:r>
      <w:r w:rsidR="006D71EB">
        <w:rPr>
          <w:rFonts w:ascii="Arial Narrow" w:eastAsia="Arial Narrow" w:hAnsi="Arial Narrow"/>
          <w:b/>
          <w:sz w:val="24"/>
        </w:rPr>
        <w:t>Estrategia de Rendición de Cuentas</w:t>
      </w:r>
    </w:p>
    <w:tbl>
      <w:tblPr>
        <w:tblStyle w:val="Tablaconcuadrcula"/>
        <w:tblW w:w="10201" w:type="dxa"/>
        <w:jc w:val="center"/>
        <w:tblLook w:val="04A0" w:firstRow="1" w:lastRow="0" w:firstColumn="1" w:lastColumn="0" w:noHBand="0" w:noVBand="1"/>
      </w:tblPr>
      <w:tblGrid>
        <w:gridCol w:w="2122"/>
        <w:gridCol w:w="8079"/>
      </w:tblGrid>
      <w:tr w:rsidR="004C6DD7" w:rsidRPr="00BE7EDB" w14:paraId="696ACBD6" w14:textId="77777777" w:rsidTr="004C6DD7">
        <w:trPr>
          <w:trHeight w:val="485"/>
          <w:jc w:val="center"/>
        </w:trPr>
        <w:tc>
          <w:tcPr>
            <w:tcW w:w="2122" w:type="dxa"/>
          </w:tcPr>
          <w:p w14:paraId="4996E118" w14:textId="0A1A0FFD" w:rsidR="009977AF" w:rsidRPr="00BE7EDB" w:rsidRDefault="009977AF" w:rsidP="009977AF">
            <w:pPr>
              <w:spacing w:line="220" w:lineRule="exact"/>
              <w:jc w:val="center"/>
              <w:rPr>
                <w:rFonts w:ascii="Arial Narrow" w:eastAsia="Times New Roman" w:hAnsi="Arial Narrow"/>
                <w:b/>
              </w:rPr>
            </w:pPr>
            <w:r w:rsidRPr="00BE7EDB">
              <w:rPr>
                <w:rFonts w:ascii="Arial Narrow" w:eastAsia="Times New Roman" w:hAnsi="Arial Narrow"/>
                <w:b/>
              </w:rPr>
              <w:t>Unidad</w:t>
            </w:r>
          </w:p>
        </w:tc>
        <w:tc>
          <w:tcPr>
            <w:tcW w:w="8079" w:type="dxa"/>
          </w:tcPr>
          <w:p w14:paraId="3C4620F3" w14:textId="24E40D51" w:rsidR="009977AF" w:rsidRPr="00BE7EDB" w:rsidRDefault="009977AF" w:rsidP="009977AF">
            <w:pPr>
              <w:spacing w:line="220" w:lineRule="exact"/>
              <w:jc w:val="center"/>
              <w:rPr>
                <w:rFonts w:ascii="Arial Narrow" w:eastAsia="Times New Roman" w:hAnsi="Arial Narrow"/>
                <w:b/>
              </w:rPr>
            </w:pPr>
            <w:r w:rsidRPr="00BE7EDB">
              <w:rPr>
                <w:rFonts w:ascii="Arial Narrow" w:eastAsia="Times New Roman" w:hAnsi="Arial Narrow"/>
                <w:b/>
              </w:rPr>
              <w:t>Rol</w:t>
            </w:r>
          </w:p>
        </w:tc>
      </w:tr>
      <w:tr w:rsidR="004C6DD7" w:rsidRPr="00BE7EDB" w14:paraId="279F9E7E" w14:textId="77777777" w:rsidTr="004C6DD7">
        <w:trPr>
          <w:trHeight w:val="807"/>
          <w:jc w:val="center"/>
        </w:trPr>
        <w:tc>
          <w:tcPr>
            <w:tcW w:w="2122" w:type="dxa"/>
          </w:tcPr>
          <w:p w14:paraId="44854BA8" w14:textId="77777777" w:rsidR="009977AF" w:rsidRPr="00BE7EDB" w:rsidRDefault="009977AF" w:rsidP="004C6DD7">
            <w:pPr>
              <w:shd w:val="clear" w:color="auto" w:fill="FFFFFF"/>
              <w:jc w:val="both"/>
              <w:rPr>
                <w:rFonts w:ascii="Arial Narrow" w:hAnsi="Arial Narrow" w:cs="Segoe UI"/>
                <w:color w:val="212121"/>
              </w:rPr>
            </w:pPr>
            <w:r w:rsidRPr="00BE7EDB">
              <w:rPr>
                <w:rFonts w:ascii="Arial Narrow" w:hAnsi="Arial Narrow" w:cs="Arial"/>
                <w:color w:val="212121"/>
                <w:bdr w:val="none" w:sz="0" w:space="0" w:color="auto" w:frame="1"/>
              </w:rPr>
              <w:t>Oficina de Planeación – Planeación Estratégica y Riesgos.</w:t>
            </w:r>
          </w:p>
          <w:p w14:paraId="411ACE79" w14:textId="77777777" w:rsidR="009977AF" w:rsidRPr="00BE7EDB" w:rsidRDefault="009977AF" w:rsidP="004C6DD7">
            <w:pPr>
              <w:spacing w:line="220" w:lineRule="exact"/>
              <w:jc w:val="both"/>
              <w:rPr>
                <w:rFonts w:ascii="Arial Narrow" w:eastAsia="Times New Roman" w:hAnsi="Arial Narrow"/>
              </w:rPr>
            </w:pPr>
          </w:p>
        </w:tc>
        <w:tc>
          <w:tcPr>
            <w:tcW w:w="8079" w:type="dxa"/>
            <w:vAlign w:val="center"/>
          </w:tcPr>
          <w:p w14:paraId="4D6453F3" w14:textId="77777777" w:rsidR="00443672" w:rsidRPr="00BE7EDB" w:rsidRDefault="00443672" w:rsidP="006667B4">
            <w:pPr>
              <w:pStyle w:val="Prrafodelista"/>
              <w:jc w:val="both"/>
              <w:rPr>
                <w:rFonts w:ascii="Arial Narrow" w:eastAsia="Times New Roman" w:hAnsi="Arial Narrow"/>
              </w:rPr>
            </w:pPr>
          </w:p>
          <w:p w14:paraId="6E072AEC" w14:textId="77777777" w:rsidR="009977AF" w:rsidRPr="00BE7EDB" w:rsidRDefault="009977AF" w:rsidP="006667B4">
            <w:pPr>
              <w:pStyle w:val="Prrafodelista"/>
              <w:numPr>
                <w:ilvl w:val="0"/>
                <w:numId w:val="14"/>
              </w:numPr>
              <w:jc w:val="both"/>
              <w:rPr>
                <w:rFonts w:ascii="Arial Narrow" w:eastAsia="Times New Roman" w:hAnsi="Arial Narrow"/>
              </w:rPr>
            </w:pPr>
            <w:r w:rsidRPr="00BE7EDB">
              <w:rPr>
                <w:rFonts w:ascii="Arial Narrow" w:eastAsia="Times New Roman" w:hAnsi="Arial Narrow"/>
              </w:rPr>
              <w:t>Socializar la publicación de los informes de Gestión.</w:t>
            </w:r>
          </w:p>
          <w:p w14:paraId="28924138" w14:textId="028825D1" w:rsidR="009977AF" w:rsidRPr="00BE7EDB" w:rsidRDefault="009977AF" w:rsidP="006667B4">
            <w:pPr>
              <w:pStyle w:val="Prrafodelista"/>
              <w:numPr>
                <w:ilvl w:val="0"/>
                <w:numId w:val="14"/>
              </w:numPr>
              <w:jc w:val="both"/>
              <w:rPr>
                <w:rFonts w:ascii="Arial Narrow" w:eastAsia="Times New Roman" w:hAnsi="Arial Narrow"/>
              </w:rPr>
            </w:pPr>
            <w:r w:rsidRPr="00BE7EDB">
              <w:rPr>
                <w:rFonts w:ascii="Arial Narrow" w:eastAsia="Times New Roman" w:hAnsi="Arial Narrow"/>
              </w:rPr>
              <w:t>Aportar información sobre el presupuesto, programas y proyectos.</w:t>
            </w:r>
          </w:p>
          <w:p w14:paraId="5310F0DD" w14:textId="1CDC3187" w:rsidR="009977AF" w:rsidRPr="00BE7EDB" w:rsidRDefault="009977AF" w:rsidP="006667B4">
            <w:pPr>
              <w:pStyle w:val="Prrafodelista"/>
              <w:numPr>
                <w:ilvl w:val="0"/>
                <w:numId w:val="14"/>
              </w:numPr>
              <w:jc w:val="both"/>
              <w:rPr>
                <w:rFonts w:ascii="Arial Narrow" w:eastAsia="Times New Roman" w:hAnsi="Arial Narrow"/>
              </w:rPr>
            </w:pPr>
            <w:r w:rsidRPr="00BE7EDB">
              <w:rPr>
                <w:rFonts w:ascii="Arial Narrow" w:eastAsia="Times New Roman" w:hAnsi="Arial Narrow"/>
              </w:rPr>
              <w:t xml:space="preserve">Formular la </w:t>
            </w:r>
            <w:r w:rsidR="006D71EB">
              <w:rPr>
                <w:rFonts w:ascii="Arial Narrow" w:eastAsia="Times New Roman" w:hAnsi="Arial Narrow"/>
              </w:rPr>
              <w:t>Estrategia de Rendición de Cuentas</w:t>
            </w:r>
            <w:r w:rsidRPr="00BE7EDB">
              <w:rPr>
                <w:rFonts w:ascii="Arial Narrow" w:eastAsia="Times New Roman" w:hAnsi="Arial Narrow"/>
              </w:rPr>
              <w:t xml:space="preserve"> de la Policía Nacional.</w:t>
            </w:r>
          </w:p>
          <w:p w14:paraId="32C21802" w14:textId="23189C5E" w:rsidR="005F71F8" w:rsidRPr="00BE7EDB" w:rsidRDefault="005F71F8" w:rsidP="006667B4">
            <w:pPr>
              <w:pStyle w:val="Prrafodelista"/>
              <w:numPr>
                <w:ilvl w:val="0"/>
                <w:numId w:val="14"/>
              </w:numPr>
              <w:jc w:val="both"/>
              <w:rPr>
                <w:rFonts w:ascii="Arial Narrow" w:eastAsia="Times New Roman" w:hAnsi="Arial Narrow"/>
              </w:rPr>
            </w:pPr>
            <w:r w:rsidRPr="00BE7EDB">
              <w:rPr>
                <w:rFonts w:ascii="Arial Narrow" w:eastAsia="Times New Roman" w:hAnsi="Arial Narrow"/>
              </w:rPr>
              <w:t xml:space="preserve">Identificar y caracterizar los grupos de valor para las actividades a desarrollar de acuerdo al cronograma establecido en la </w:t>
            </w:r>
            <w:r w:rsidR="006D71EB">
              <w:rPr>
                <w:rFonts w:ascii="Arial Narrow" w:eastAsia="Times New Roman" w:hAnsi="Arial Narrow"/>
              </w:rPr>
              <w:t>Estrategia de Rendición de Cuentas</w:t>
            </w:r>
            <w:r w:rsidRPr="00BE7EDB">
              <w:rPr>
                <w:rFonts w:ascii="Arial Narrow" w:eastAsia="Times New Roman" w:hAnsi="Arial Narrow"/>
              </w:rPr>
              <w:t xml:space="preserve"> de la Policía Nacional. </w:t>
            </w:r>
          </w:p>
          <w:p w14:paraId="51594447" w14:textId="71CABD09" w:rsidR="009977AF" w:rsidRPr="00BE7EDB" w:rsidRDefault="009977AF" w:rsidP="006667B4">
            <w:pPr>
              <w:pStyle w:val="Prrafodelista"/>
              <w:numPr>
                <w:ilvl w:val="0"/>
                <w:numId w:val="14"/>
              </w:numPr>
              <w:jc w:val="both"/>
              <w:rPr>
                <w:rFonts w:ascii="Arial Narrow" w:eastAsia="Times New Roman" w:hAnsi="Arial Narrow"/>
              </w:rPr>
            </w:pPr>
            <w:r w:rsidRPr="00BE7EDB">
              <w:rPr>
                <w:rFonts w:ascii="Arial Narrow" w:eastAsia="Times New Roman" w:hAnsi="Arial Narrow"/>
              </w:rPr>
              <w:t xml:space="preserve">Establecer la metodología para la realización de la </w:t>
            </w:r>
            <w:r w:rsidR="00FF6CAD" w:rsidRPr="00BE7EDB">
              <w:rPr>
                <w:rFonts w:ascii="Arial Narrow" w:eastAsia="Times New Roman" w:hAnsi="Arial Narrow"/>
              </w:rPr>
              <w:t>Audiencia Pública de Rendición Pública de Cuentas Institucional.</w:t>
            </w:r>
          </w:p>
          <w:p w14:paraId="7522842B" w14:textId="29AA3DD6" w:rsidR="009977AF" w:rsidRPr="00BE7EDB" w:rsidRDefault="009977AF" w:rsidP="006667B4">
            <w:pPr>
              <w:pStyle w:val="Prrafodelista"/>
              <w:numPr>
                <w:ilvl w:val="0"/>
                <w:numId w:val="14"/>
              </w:numPr>
              <w:jc w:val="both"/>
              <w:rPr>
                <w:rFonts w:ascii="Arial Narrow" w:eastAsia="Times New Roman" w:hAnsi="Arial Narrow"/>
              </w:rPr>
            </w:pPr>
            <w:r w:rsidRPr="00BE7EDB">
              <w:rPr>
                <w:rFonts w:ascii="Arial Narrow" w:eastAsia="Times New Roman" w:hAnsi="Arial Narrow"/>
              </w:rPr>
              <w:t xml:space="preserve">Publicar las peticiones, quejas y reclamos PQRS, </w:t>
            </w:r>
            <w:r w:rsidR="0091062E" w:rsidRPr="00BE7EDB">
              <w:rPr>
                <w:rFonts w:ascii="Arial Narrow" w:eastAsia="Times New Roman" w:hAnsi="Arial Narrow"/>
              </w:rPr>
              <w:t xml:space="preserve">el </w:t>
            </w:r>
            <w:r w:rsidR="00FB420F" w:rsidRPr="00BE7EDB">
              <w:rPr>
                <w:rFonts w:ascii="Arial Narrow" w:eastAsia="Times New Roman" w:hAnsi="Arial Narrow"/>
              </w:rPr>
              <w:t>acta</w:t>
            </w:r>
            <w:r w:rsidRPr="00BE7EDB">
              <w:rPr>
                <w:rFonts w:ascii="Arial Narrow" w:eastAsia="Times New Roman" w:hAnsi="Arial Narrow"/>
              </w:rPr>
              <w:t xml:space="preserve"> y la evaluación producto de la realización de la </w:t>
            </w:r>
            <w:r w:rsidR="00FF6CAD" w:rsidRPr="00BE7EDB">
              <w:rPr>
                <w:rFonts w:ascii="Arial Narrow" w:eastAsia="Times New Roman" w:hAnsi="Arial Narrow"/>
              </w:rPr>
              <w:t>Audiencia Pública de Rendición Pública de Cuentas Institucional.</w:t>
            </w:r>
          </w:p>
          <w:p w14:paraId="3C6FC9DB" w14:textId="7642A0DF" w:rsidR="005F71F8" w:rsidRPr="00BE7EDB" w:rsidRDefault="005F71F8" w:rsidP="006667B4">
            <w:pPr>
              <w:pStyle w:val="Prrafodelista"/>
              <w:jc w:val="both"/>
              <w:rPr>
                <w:rFonts w:ascii="Arial Narrow" w:eastAsia="Times New Roman" w:hAnsi="Arial Narrow"/>
              </w:rPr>
            </w:pPr>
          </w:p>
        </w:tc>
      </w:tr>
      <w:tr w:rsidR="004C6DD7" w:rsidRPr="00BE7EDB" w14:paraId="40E7BF17" w14:textId="77777777" w:rsidTr="004C6DD7">
        <w:trPr>
          <w:trHeight w:val="807"/>
          <w:jc w:val="center"/>
        </w:trPr>
        <w:tc>
          <w:tcPr>
            <w:tcW w:w="2122" w:type="dxa"/>
          </w:tcPr>
          <w:p w14:paraId="28328695" w14:textId="77777777" w:rsidR="00B776B9" w:rsidRDefault="00B776B9" w:rsidP="004C6DD7">
            <w:pPr>
              <w:shd w:val="clear" w:color="auto" w:fill="FFFFFF"/>
              <w:jc w:val="both"/>
              <w:rPr>
                <w:rFonts w:ascii="Arial Narrow" w:hAnsi="Arial Narrow" w:cs="Arial"/>
                <w:color w:val="212121"/>
                <w:bdr w:val="none" w:sz="0" w:space="0" w:color="auto" w:frame="1"/>
              </w:rPr>
            </w:pPr>
          </w:p>
          <w:p w14:paraId="052C972F" w14:textId="77777777" w:rsidR="00B776B9" w:rsidRDefault="00B776B9" w:rsidP="004C6DD7">
            <w:pPr>
              <w:shd w:val="clear" w:color="auto" w:fill="FFFFFF"/>
              <w:jc w:val="both"/>
              <w:rPr>
                <w:rFonts w:ascii="Arial Narrow" w:hAnsi="Arial Narrow" w:cs="Arial"/>
                <w:color w:val="212121"/>
                <w:bdr w:val="none" w:sz="0" w:space="0" w:color="auto" w:frame="1"/>
              </w:rPr>
            </w:pPr>
          </w:p>
          <w:p w14:paraId="05BA33FB" w14:textId="77777777" w:rsidR="00B776B9" w:rsidRDefault="00B776B9" w:rsidP="004C6DD7">
            <w:pPr>
              <w:shd w:val="clear" w:color="auto" w:fill="FFFFFF"/>
              <w:jc w:val="both"/>
              <w:rPr>
                <w:rFonts w:ascii="Arial Narrow" w:hAnsi="Arial Narrow" w:cs="Arial"/>
                <w:color w:val="212121"/>
                <w:bdr w:val="none" w:sz="0" w:space="0" w:color="auto" w:frame="1"/>
              </w:rPr>
            </w:pPr>
          </w:p>
          <w:p w14:paraId="7AB5A294" w14:textId="77777777" w:rsidR="00B776B9" w:rsidRDefault="00B776B9" w:rsidP="004C6DD7">
            <w:pPr>
              <w:shd w:val="clear" w:color="auto" w:fill="FFFFFF"/>
              <w:jc w:val="both"/>
              <w:rPr>
                <w:rFonts w:ascii="Arial Narrow" w:hAnsi="Arial Narrow" w:cs="Arial"/>
                <w:color w:val="212121"/>
                <w:bdr w:val="none" w:sz="0" w:space="0" w:color="auto" w:frame="1"/>
              </w:rPr>
            </w:pPr>
          </w:p>
          <w:p w14:paraId="3D7C7BCB" w14:textId="5368E8BE" w:rsidR="0091062E" w:rsidRPr="00BE7EDB" w:rsidRDefault="0091062E" w:rsidP="004C6DD7">
            <w:pPr>
              <w:shd w:val="clear" w:color="auto" w:fill="FFFFFF"/>
              <w:jc w:val="both"/>
              <w:rPr>
                <w:rFonts w:ascii="Arial Narrow" w:hAnsi="Arial Narrow" w:cs="Arial"/>
                <w:color w:val="212121"/>
                <w:bdr w:val="none" w:sz="0" w:space="0" w:color="auto" w:frame="1"/>
              </w:rPr>
            </w:pPr>
            <w:r w:rsidRPr="00BE7EDB">
              <w:rPr>
                <w:rFonts w:ascii="Arial Narrow" w:hAnsi="Arial Narrow" w:cs="Arial"/>
                <w:color w:val="212121"/>
                <w:bdr w:val="none" w:sz="0" w:space="0" w:color="auto" w:frame="1"/>
              </w:rPr>
              <w:t>Oficina de Comunicaciones Estratégicas- COEST</w:t>
            </w:r>
          </w:p>
          <w:p w14:paraId="0CAB80EF" w14:textId="77777777" w:rsidR="0091062E" w:rsidRPr="00BE7EDB" w:rsidRDefault="0091062E" w:rsidP="004C6DD7">
            <w:pPr>
              <w:shd w:val="clear" w:color="auto" w:fill="FFFFFF"/>
              <w:ind w:left="171"/>
              <w:jc w:val="both"/>
              <w:rPr>
                <w:rFonts w:ascii="Arial Narrow" w:hAnsi="Arial Narrow" w:cs="Arial"/>
                <w:color w:val="212121"/>
                <w:bdr w:val="none" w:sz="0" w:space="0" w:color="auto" w:frame="1"/>
              </w:rPr>
            </w:pPr>
          </w:p>
        </w:tc>
        <w:tc>
          <w:tcPr>
            <w:tcW w:w="8079" w:type="dxa"/>
            <w:vAlign w:val="center"/>
          </w:tcPr>
          <w:p w14:paraId="780405ED" w14:textId="77777777" w:rsidR="00443672" w:rsidRPr="00BE7EDB" w:rsidRDefault="00443672" w:rsidP="006667B4">
            <w:pPr>
              <w:pStyle w:val="Prrafodelista"/>
              <w:jc w:val="both"/>
              <w:rPr>
                <w:rFonts w:ascii="Arial Narrow" w:eastAsia="Times New Roman" w:hAnsi="Arial Narrow"/>
              </w:rPr>
            </w:pPr>
          </w:p>
          <w:p w14:paraId="4ACFF2AD" w14:textId="3134E76D" w:rsidR="00880878" w:rsidRPr="00BE7EDB" w:rsidRDefault="0091062E" w:rsidP="0094370B">
            <w:pPr>
              <w:pStyle w:val="Prrafodelista"/>
              <w:numPr>
                <w:ilvl w:val="0"/>
                <w:numId w:val="14"/>
              </w:numPr>
              <w:jc w:val="both"/>
              <w:rPr>
                <w:rFonts w:ascii="Arial Narrow" w:eastAsia="Times New Roman" w:hAnsi="Arial Narrow"/>
              </w:rPr>
            </w:pPr>
            <w:r w:rsidRPr="00BE7EDB">
              <w:rPr>
                <w:rFonts w:ascii="Arial Narrow" w:eastAsia="Arial Narrow" w:hAnsi="Arial Narrow"/>
              </w:rPr>
              <w:t>Realizar la logística</w:t>
            </w:r>
            <w:r w:rsidR="00880878" w:rsidRPr="00BE7EDB">
              <w:rPr>
                <w:rFonts w:ascii="Arial Narrow" w:eastAsia="Arial Narrow" w:hAnsi="Arial Narrow"/>
              </w:rPr>
              <w:t xml:space="preserve"> audiovisual</w:t>
            </w:r>
            <w:r w:rsidR="0034513C" w:rsidRPr="00BE7EDB">
              <w:rPr>
                <w:rFonts w:ascii="Arial Narrow" w:eastAsia="Arial Narrow" w:hAnsi="Arial Narrow"/>
              </w:rPr>
              <w:t xml:space="preserve"> y medios tecnológicos para la </w:t>
            </w:r>
            <w:r w:rsidR="0034513C" w:rsidRPr="00BE7EDB">
              <w:rPr>
                <w:rFonts w:ascii="Arial Narrow" w:eastAsia="Times New Roman" w:hAnsi="Arial Narrow"/>
              </w:rPr>
              <w:t>Audiencia Pública de Rendición Pública de Cuentas Institucional.</w:t>
            </w:r>
          </w:p>
          <w:p w14:paraId="3DFB0031" w14:textId="0E30EA66" w:rsidR="00880878" w:rsidRPr="00BE7EDB" w:rsidRDefault="00880878" w:rsidP="0094370B">
            <w:pPr>
              <w:pStyle w:val="Prrafodelista"/>
              <w:numPr>
                <w:ilvl w:val="0"/>
                <w:numId w:val="14"/>
              </w:numPr>
              <w:jc w:val="both"/>
              <w:rPr>
                <w:rFonts w:ascii="Arial Narrow" w:eastAsia="Arial Narrow" w:hAnsi="Arial Narrow"/>
              </w:rPr>
            </w:pPr>
            <w:r w:rsidRPr="00BE7EDB">
              <w:rPr>
                <w:rFonts w:ascii="Arial Narrow" w:eastAsia="Arial Narrow" w:hAnsi="Arial Narrow"/>
              </w:rPr>
              <w:t xml:space="preserve">Suministrar información sobre su gestión, publicación de informes y desarrollo de espacios de diálogo ciudadano en el marco de la </w:t>
            </w:r>
            <w:r w:rsidR="006D71EB">
              <w:rPr>
                <w:rFonts w:ascii="Arial Narrow" w:eastAsia="Arial Narrow" w:hAnsi="Arial Narrow"/>
              </w:rPr>
              <w:t>Estrategia de Rendición de Cuentas</w:t>
            </w:r>
            <w:r w:rsidRPr="00BE7EDB">
              <w:rPr>
                <w:rFonts w:ascii="Arial Narrow" w:eastAsia="Arial Narrow" w:hAnsi="Arial Narrow"/>
              </w:rPr>
              <w:t>.</w:t>
            </w:r>
          </w:p>
          <w:p w14:paraId="1CE672B6" w14:textId="080702CC" w:rsidR="00B5274A" w:rsidRPr="00BE7EDB" w:rsidRDefault="00B5274A" w:rsidP="0094370B">
            <w:pPr>
              <w:pStyle w:val="Prrafodelista"/>
              <w:numPr>
                <w:ilvl w:val="0"/>
                <w:numId w:val="14"/>
              </w:numPr>
              <w:jc w:val="both"/>
              <w:rPr>
                <w:rFonts w:ascii="Arial Narrow" w:eastAsia="Times New Roman" w:hAnsi="Arial Narrow"/>
              </w:rPr>
            </w:pPr>
            <w:r w:rsidRPr="00BE7EDB">
              <w:rPr>
                <w:rFonts w:ascii="Arial Narrow" w:eastAsia="Times New Roman" w:hAnsi="Arial Narrow"/>
              </w:rPr>
              <w:t xml:space="preserve">Publicar noticias, boletines e información clave de la Institución a través de los medios de comunicación internos y externos, </w:t>
            </w:r>
            <w:proofErr w:type="gramStart"/>
            <w:r w:rsidRPr="00BE7EDB">
              <w:rPr>
                <w:rFonts w:ascii="Arial Narrow" w:eastAsia="Arial Narrow" w:hAnsi="Arial Narrow"/>
              </w:rPr>
              <w:t>teniendo  en</w:t>
            </w:r>
            <w:proofErr w:type="gramEnd"/>
            <w:r w:rsidRPr="00BE7EDB">
              <w:rPr>
                <w:rFonts w:ascii="Arial Narrow" w:eastAsia="Arial Narrow" w:hAnsi="Arial Narrow"/>
              </w:rPr>
              <w:t xml:space="preserve">  cuenta el empleo del lenguaje  claro  e  inclusivo.</w:t>
            </w:r>
          </w:p>
          <w:p w14:paraId="48355AE2" w14:textId="77777777" w:rsidR="00B5274A" w:rsidRPr="00BE7EDB" w:rsidRDefault="00B5274A" w:rsidP="006667B4">
            <w:pPr>
              <w:pStyle w:val="Prrafodelista"/>
              <w:numPr>
                <w:ilvl w:val="0"/>
                <w:numId w:val="14"/>
              </w:numPr>
              <w:jc w:val="both"/>
              <w:rPr>
                <w:rFonts w:ascii="Arial Narrow" w:eastAsia="Times New Roman" w:hAnsi="Arial Narrow"/>
              </w:rPr>
            </w:pPr>
            <w:r w:rsidRPr="00BE7EDB">
              <w:rPr>
                <w:rFonts w:ascii="Arial Narrow" w:eastAsia="Times New Roman" w:hAnsi="Arial Narrow"/>
              </w:rPr>
              <w:t>Formular y publicar el plan de divulgación para incentivar a la vinculación de los grupos de valor de acuerdo al cronograma establecido.</w:t>
            </w:r>
          </w:p>
          <w:p w14:paraId="2A7E0DE4" w14:textId="4EB2C84E" w:rsidR="005F71F8" w:rsidRPr="00BE7EDB" w:rsidRDefault="005F71F8" w:rsidP="006667B4">
            <w:pPr>
              <w:pStyle w:val="Prrafodelista"/>
              <w:jc w:val="both"/>
              <w:rPr>
                <w:rFonts w:ascii="Arial Narrow" w:eastAsia="Times New Roman" w:hAnsi="Arial Narrow"/>
              </w:rPr>
            </w:pPr>
          </w:p>
        </w:tc>
      </w:tr>
      <w:tr w:rsidR="004C6DD7" w:rsidRPr="00BE7EDB" w14:paraId="0B8A7E48" w14:textId="77777777" w:rsidTr="004C6DD7">
        <w:trPr>
          <w:trHeight w:val="978"/>
          <w:jc w:val="center"/>
        </w:trPr>
        <w:tc>
          <w:tcPr>
            <w:tcW w:w="2122" w:type="dxa"/>
          </w:tcPr>
          <w:p w14:paraId="0793FAD9" w14:textId="77777777" w:rsidR="005F71F8" w:rsidRPr="00BE7EDB" w:rsidRDefault="005F71F8" w:rsidP="004C6DD7">
            <w:pPr>
              <w:shd w:val="clear" w:color="auto" w:fill="FFFFFF"/>
              <w:ind w:left="171"/>
              <w:jc w:val="both"/>
              <w:rPr>
                <w:rFonts w:ascii="Arial Narrow" w:hAnsi="Arial Narrow" w:cs="Arial"/>
                <w:color w:val="212121"/>
                <w:bdr w:val="none" w:sz="0" w:space="0" w:color="auto" w:frame="1"/>
              </w:rPr>
            </w:pPr>
          </w:p>
          <w:p w14:paraId="43C760D4" w14:textId="77777777" w:rsidR="005F71F8" w:rsidRPr="00BE7EDB" w:rsidRDefault="005F71F8" w:rsidP="004C6DD7">
            <w:pPr>
              <w:shd w:val="clear" w:color="auto" w:fill="FFFFFF"/>
              <w:jc w:val="both"/>
              <w:rPr>
                <w:rFonts w:ascii="Arial Narrow" w:hAnsi="Arial Narrow" w:cs="Arial"/>
                <w:color w:val="212121"/>
                <w:bdr w:val="none" w:sz="0" w:space="0" w:color="auto" w:frame="1"/>
              </w:rPr>
            </w:pPr>
            <w:r w:rsidRPr="00BE7EDB">
              <w:rPr>
                <w:rFonts w:ascii="Arial Narrow" w:hAnsi="Arial Narrow" w:cs="Arial"/>
                <w:color w:val="212121"/>
                <w:bdr w:val="none" w:sz="0" w:space="0" w:color="auto" w:frame="1"/>
              </w:rPr>
              <w:t>Oficina de Planeación- GESIN Racionalización de trámites</w:t>
            </w:r>
          </w:p>
          <w:p w14:paraId="53467D86" w14:textId="383679AB" w:rsidR="0091062E" w:rsidRPr="00BE7EDB" w:rsidRDefault="0091062E" w:rsidP="004C6DD7">
            <w:pPr>
              <w:shd w:val="clear" w:color="auto" w:fill="FFFFFF"/>
              <w:ind w:left="171"/>
              <w:jc w:val="both"/>
              <w:rPr>
                <w:rFonts w:ascii="Arial Narrow" w:hAnsi="Arial Narrow" w:cs="Arial"/>
                <w:color w:val="212121"/>
                <w:bdr w:val="none" w:sz="0" w:space="0" w:color="auto" w:frame="1"/>
              </w:rPr>
            </w:pPr>
          </w:p>
        </w:tc>
        <w:tc>
          <w:tcPr>
            <w:tcW w:w="8079" w:type="dxa"/>
            <w:vAlign w:val="center"/>
          </w:tcPr>
          <w:p w14:paraId="524A6827" w14:textId="1EF07C89" w:rsidR="0091062E" w:rsidRPr="00BE7EDB" w:rsidRDefault="005F71F8" w:rsidP="006667B4">
            <w:pPr>
              <w:pStyle w:val="Prrafodelista"/>
              <w:numPr>
                <w:ilvl w:val="0"/>
                <w:numId w:val="14"/>
              </w:numPr>
              <w:jc w:val="both"/>
              <w:rPr>
                <w:rFonts w:ascii="Arial Narrow" w:eastAsia="Arial Narrow" w:hAnsi="Arial Narrow"/>
              </w:rPr>
            </w:pPr>
            <w:r w:rsidRPr="00BE7EDB">
              <w:rPr>
                <w:rFonts w:ascii="Arial Narrow" w:eastAsia="Arial Narrow" w:hAnsi="Arial Narrow"/>
              </w:rPr>
              <w:t xml:space="preserve">Suministrar información sobre la gestión realizada frente a la racionalización de trámites de la Policía Nacional, para su publicación en medios internos y externos. </w:t>
            </w:r>
          </w:p>
        </w:tc>
      </w:tr>
      <w:tr w:rsidR="004C6DD7" w:rsidRPr="00BE7EDB" w14:paraId="207CE1B7" w14:textId="77777777" w:rsidTr="004C6DD7">
        <w:trPr>
          <w:trHeight w:val="2824"/>
          <w:jc w:val="center"/>
        </w:trPr>
        <w:tc>
          <w:tcPr>
            <w:tcW w:w="2122" w:type="dxa"/>
          </w:tcPr>
          <w:p w14:paraId="71EBE68B" w14:textId="77777777" w:rsidR="005F71F8" w:rsidRPr="00BE7EDB" w:rsidRDefault="005F71F8" w:rsidP="00790BF8">
            <w:pPr>
              <w:shd w:val="clear" w:color="auto" w:fill="FFFFFF"/>
              <w:ind w:left="171"/>
              <w:rPr>
                <w:rFonts w:ascii="Arial Narrow" w:hAnsi="Arial Narrow" w:cs="Arial"/>
                <w:color w:val="212121"/>
                <w:bdr w:val="none" w:sz="0" w:space="0" w:color="auto" w:frame="1"/>
              </w:rPr>
            </w:pPr>
          </w:p>
          <w:p w14:paraId="331E3449" w14:textId="77777777" w:rsidR="00B776B9" w:rsidRDefault="00B776B9" w:rsidP="00790BF8">
            <w:pPr>
              <w:shd w:val="clear" w:color="auto" w:fill="FFFFFF"/>
              <w:rPr>
                <w:rFonts w:ascii="Arial Narrow" w:hAnsi="Arial Narrow" w:cs="Arial"/>
                <w:color w:val="212121"/>
                <w:bdr w:val="none" w:sz="0" w:space="0" w:color="auto" w:frame="1"/>
              </w:rPr>
            </w:pPr>
          </w:p>
          <w:p w14:paraId="3169440D" w14:textId="77777777" w:rsidR="00B776B9" w:rsidRDefault="00B776B9" w:rsidP="00790BF8">
            <w:pPr>
              <w:shd w:val="clear" w:color="auto" w:fill="FFFFFF"/>
              <w:rPr>
                <w:rFonts w:ascii="Arial Narrow" w:hAnsi="Arial Narrow" w:cs="Arial"/>
                <w:color w:val="212121"/>
                <w:bdr w:val="none" w:sz="0" w:space="0" w:color="auto" w:frame="1"/>
              </w:rPr>
            </w:pPr>
          </w:p>
          <w:p w14:paraId="5CB11381" w14:textId="77777777" w:rsidR="00B776B9" w:rsidRDefault="00B776B9" w:rsidP="00790BF8">
            <w:pPr>
              <w:shd w:val="clear" w:color="auto" w:fill="FFFFFF"/>
              <w:rPr>
                <w:rFonts w:ascii="Arial Narrow" w:hAnsi="Arial Narrow" w:cs="Arial"/>
                <w:color w:val="212121"/>
                <w:bdr w:val="none" w:sz="0" w:space="0" w:color="auto" w:frame="1"/>
              </w:rPr>
            </w:pPr>
          </w:p>
          <w:p w14:paraId="7055F709" w14:textId="77777777" w:rsidR="00B776B9" w:rsidRDefault="00B776B9" w:rsidP="00790BF8">
            <w:pPr>
              <w:shd w:val="clear" w:color="auto" w:fill="FFFFFF"/>
              <w:rPr>
                <w:rFonts w:ascii="Arial Narrow" w:hAnsi="Arial Narrow" w:cs="Arial"/>
                <w:color w:val="212121"/>
                <w:bdr w:val="none" w:sz="0" w:space="0" w:color="auto" w:frame="1"/>
              </w:rPr>
            </w:pPr>
          </w:p>
          <w:p w14:paraId="01F86420" w14:textId="1046346D" w:rsidR="005F71F8" w:rsidRPr="00BE7EDB" w:rsidRDefault="005F71F8" w:rsidP="00790BF8">
            <w:pPr>
              <w:shd w:val="clear" w:color="auto" w:fill="FFFFFF"/>
              <w:rPr>
                <w:rFonts w:ascii="Arial Narrow" w:hAnsi="Arial Narrow" w:cs="Arial"/>
                <w:color w:val="212121"/>
                <w:bdr w:val="none" w:sz="0" w:space="0" w:color="auto" w:frame="1"/>
              </w:rPr>
            </w:pPr>
            <w:r w:rsidRPr="00BE7EDB">
              <w:rPr>
                <w:rFonts w:ascii="Arial Narrow" w:hAnsi="Arial Narrow" w:cs="Arial"/>
                <w:color w:val="212121"/>
                <w:bdr w:val="none" w:sz="0" w:space="0" w:color="auto" w:frame="1"/>
              </w:rPr>
              <w:t>Dirección de Sanidad- DISAN</w:t>
            </w:r>
          </w:p>
          <w:p w14:paraId="658EC2DA" w14:textId="77777777" w:rsidR="005F71F8" w:rsidRPr="00BE7EDB" w:rsidRDefault="005F71F8" w:rsidP="00790BF8">
            <w:pPr>
              <w:shd w:val="clear" w:color="auto" w:fill="FFFFFF"/>
              <w:ind w:left="171"/>
              <w:rPr>
                <w:rFonts w:ascii="Arial Narrow" w:hAnsi="Arial Narrow" w:cs="Arial"/>
                <w:color w:val="212121"/>
                <w:bdr w:val="none" w:sz="0" w:space="0" w:color="auto" w:frame="1"/>
              </w:rPr>
            </w:pPr>
          </w:p>
        </w:tc>
        <w:tc>
          <w:tcPr>
            <w:tcW w:w="8079" w:type="dxa"/>
            <w:vAlign w:val="center"/>
          </w:tcPr>
          <w:p w14:paraId="0EBCB1F7" w14:textId="77777777" w:rsidR="00443672" w:rsidRPr="00BE7EDB" w:rsidRDefault="00443672" w:rsidP="006667B4">
            <w:pPr>
              <w:pStyle w:val="Prrafodelista"/>
              <w:jc w:val="both"/>
              <w:rPr>
                <w:rFonts w:ascii="Arial Narrow" w:eastAsia="Arial Narrow" w:hAnsi="Arial Narrow"/>
              </w:rPr>
            </w:pPr>
          </w:p>
          <w:p w14:paraId="514C5EC3" w14:textId="77777777" w:rsidR="005F71F8" w:rsidRPr="00BE7EDB" w:rsidRDefault="005F71F8" w:rsidP="006667B4">
            <w:pPr>
              <w:pStyle w:val="Prrafodelista"/>
              <w:numPr>
                <w:ilvl w:val="0"/>
                <w:numId w:val="14"/>
              </w:numPr>
              <w:jc w:val="both"/>
              <w:rPr>
                <w:rFonts w:ascii="Arial Narrow" w:eastAsia="Arial Narrow" w:hAnsi="Arial Narrow"/>
              </w:rPr>
            </w:pPr>
            <w:r w:rsidRPr="00BE7EDB">
              <w:rPr>
                <w:rFonts w:ascii="Arial Narrow" w:eastAsia="Arial Narrow" w:hAnsi="Arial Narrow"/>
              </w:rPr>
              <w:t xml:space="preserve">Suministrar información sobre la gestión realizada para la realización de la </w:t>
            </w:r>
            <w:r w:rsidRPr="00BE7EDB">
              <w:rPr>
                <w:rFonts w:ascii="Arial Narrow" w:eastAsia="Times New Roman" w:hAnsi="Arial Narrow"/>
              </w:rPr>
              <w:t>Audiencia Pública de Rendición Pública de Cuentas Institucional.</w:t>
            </w:r>
          </w:p>
          <w:p w14:paraId="18321992" w14:textId="753EF4A9" w:rsidR="005F71F8" w:rsidRPr="00BE7EDB" w:rsidRDefault="005F71F8" w:rsidP="006667B4">
            <w:pPr>
              <w:pStyle w:val="Prrafodelista"/>
              <w:numPr>
                <w:ilvl w:val="0"/>
                <w:numId w:val="14"/>
              </w:numPr>
              <w:jc w:val="both"/>
              <w:rPr>
                <w:rFonts w:ascii="Arial Narrow" w:eastAsia="Times New Roman" w:hAnsi="Arial Narrow"/>
              </w:rPr>
            </w:pPr>
            <w:r w:rsidRPr="00BE7EDB">
              <w:rPr>
                <w:rFonts w:ascii="Arial Narrow" w:eastAsia="Times New Roman" w:hAnsi="Arial Narrow"/>
              </w:rPr>
              <w:t xml:space="preserve">Identificar y caracterizar los grupos de valor para las actividades de </w:t>
            </w:r>
            <w:r w:rsidR="00FD4647" w:rsidRPr="00BE7EDB">
              <w:rPr>
                <w:rFonts w:ascii="Arial Narrow" w:eastAsia="Times New Roman" w:hAnsi="Arial Narrow"/>
              </w:rPr>
              <w:t>diálogo</w:t>
            </w:r>
            <w:r w:rsidRPr="00BE7EDB">
              <w:rPr>
                <w:rFonts w:ascii="Arial Narrow" w:eastAsia="Times New Roman" w:hAnsi="Arial Narrow"/>
              </w:rPr>
              <w:t xml:space="preserve"> a desarrollar acuerdo al cronograma establecido en la </w:t>
            </w:r>
            <w:r w:rsidR="006D71EB">
              <w:rPr>
                <w:rFonts w:ascii="Arial Narrow" w:eastAsia="Times New Roman" w:hAnsi="Arial Narrow"/>
              </w:rPr>
              <w:t>Estrategia de Rendición de Cuentas</w:t>
            </w:r>
            <w:r w:rsidRPr="00BE7EDB">
              <w:rPr>
                <w:rFonts w:ascii="Arial Narrow" w:eastAsia="Times New Roman" w:hAnsi="Arial Narrow"/>
              </w:rPr>
              <w:t xml:space="preserve"> de la Policía Nacional. </w:t>
            </w:r>
          </w:p>
          <w:p w14:paraId="5D38A434" w14:textId="3CD3DBAD" w:rsidR="00443672" w:rsidRPr="00BE7EDB" w:rsidRDefault="00443672" w:rsidP="006667B4">
            <w:pPr>
              <w:pStyle w:val="Prrafodelista"/>
              <w:numPr>
                <w:ilvl w:val="0"/>
                <w:numId w:val="14"/>
              </w:numPr>
              <w:jc w:val="both"/>
              <w:rPr>
                <w:rFonts w:ascii="Arial Narrow" w:eastAsia="Times New Roman" w:hAnsi="Arial Narrow"/>
              </w:rPr>
            </w:pPr>
            <w:r w:rsidRPr="00BE7EDB">
              <w:rPr>
                <w:rFonts w:ascii="Arial Narrow" w:eastAsia="Arial Narrow" w:hAnsi="Arial Narrow"/>
              </w:rPr>
              <w:t xml:space="preserve">Publicar informes fruto de los ejercicios de </w:t>
            </w:r>
            <w:r w:rsidR="00FD4647" w:rsidRPr="00BE7EDB">
              <w:rPr>
                <w:rFonts w:ascii="Arial Narrow" w:eastAsia="Arial Narrow" w:hAnsi="Arial Narrow"/>
              </w:rPr>
              <w:t>diálogo</w:t>
            </w:r>
            <w:r w:rsidRPr="00BE7EDB">
              <w:rPr>
                <w:rFonts w:ascii="Arial Narrow" w:eastAsia="Arial Narrow" w:hAnsi="Arial Narrow"/>
              </w:rPr>
              <w:t xml:space="preserve"> realizado de </w:t>
            </w:r>
            <w:r w:rsidR="00FD4647" w:rsidRPr="00BE7EDB">
              <w:rPr>
                <w:rFonts w:ascii="Arial Narrow" w:eastAsia="Arial Narrow" w:hAnsi="Arial Narrow"/>
              </w:rPr>
              <w:t>acuerdo</w:t>
            </w:r>
            <w:r w:rsidRPr="00BE7EDB">
              <w:rPr>
                <w:rFonts w:ascii="Arial Narrow" w:eastAsia="Arial Narrow" w:hAnsi="Arial Narrow"/>
              </w:rPr>
              <w:t xml:space="preserve"> </w:t>
            </w:r>
            <w:r w:rsidRPr="00BE7EDB">
              <w:rPr>
                <w:rFonts w:ascii="Arial Narrow" w:eastAsia="Times New Roman" w:hAnsi="Arial Narrow"/>
              </w:rPr>
              <w:t xml:space="preserve">cronograma establecido en la </w:t>
            </w:r>
            <w:r w:rsidR="006D71EB">
              <w:rPr>
                <w:rFonts w:ascii="Arial Narrow" w:eastAsia="Times New Roman" w:hAnsi="Arial Narrow"/>
              </w:rPr>
              <w:t>Estrategia de Rendición de Cuentas</w:t>
            </w:r>
            <w:r w:rsidRPr="00BE7EDB">
              <w:rPr>
                <w:rFonts w:ascii="Arial Narrow" w:eastAsia="Times New Roman" w:hAnsi="Arial Narrow"/>
              </w:rPr>
              <w:t xml:space="preserve"> de la Policía Nacional, en la página web de la Policía Nacional y DISAN. </w:t>
            </w:r>
          </w:p>
          <w:p w14:paraId="30D618A9" w14:textId="04DD7615" w:rsidR="004C6DD7" w:rsidRPr="00BE7EDB" w:rsidRDefault="00443672" w:rsidP="00865E34">
            <w:pPr>
              <w:pStyle w:val="Prrafodelista"/>
              <w:numPr>
                <w:ilvl w:val="0"/>
                <w:numId w:val="14"/>
              </w:numPr>
              <w:jc w:val="both"/>
              <w:rPr>
                <w:rFonts w:ascii="Arial Narrow" w:eastAsia="Arial Narrow" w:hAnsi="Arial Narrow"/>
              </w:rPr>
            </w:pPr>
            <w:r w:rsidRPr="00BE7EDB">
              <w:rPr>
                <w:rFonts w:ascii="Arial Narrow" w:eastAsia="Times New Roman" w:hAnsi="Arial Narrow"/>
              </w:rPr>
              <w:t>Publicar los Derechos de Petición y PQRS- DISAN, en la página web de la Policía Nacional y DISAN.</w:t>
            </w:r>
          </w:p>
        </w:tc>
      </w:tr>
      <w:tr w:rsidR="004C6DD7" w:rsidRPr="00BE7EDB" w14:paraId="2ED3EE85" w14:textId="77777777" w:rsidTr="004C6DD7">
        <w:trPr>
          <w:trHeight w:val="807"/>
          <w:jc w:val="center"/>
        </w:trPr>
        <w:tc>
          <w:tcPr>
            <w:tcW w:w="2122" w:type="dxa"/>
          </w:tcPr>
          <w:p w14:paraId="223BC9DC" w14:textId="77777777" w:rsidR="00443672" w:rsidRPr="00BE7EDB" w:rsidRDefault="00443672" w:rsidP="00790BF8">
            <w:pPr>
              <w:shd w:val="clear" w:color="auto" w:fill="FFFFFF"/>
              <w:rPr>
                <w:rFonts w:ascii="Arial Narrow" w:hAnsi="Arial Narrow" w:cs="Segoe UI"/>
                <w:color w:val="212121"/>
              </w:rPr>
            </w:pPr>
            <w:r w:rsidRPr="00BE7EDB">
              <w:rPr>
                <w:rFonts w:ascii="Arial Narrow" w:hAnsi="Arial Narrow" w:cs="Arial"/>
                <w:color w:val="212121"/>
                <w:bdr w:val="none" w:sz="0" w:space="0" w:color="auto" w:frame="1"/>
              </w:rPr>
              <w:t>Secretaria General – SEGEN</w:t>
            </w:r>
          </w:p>
          <w:p w14:paraId="71C2CA16" w14:textId="77777777" w:rsidR="00443672" w:rsidRPr="00BE7EDB" w:rsidRDefault="00443672" w:rsidP="005F71F8">
            <w:pPr>
              <w:shd w:val="clear" w:color="auto" w:fill="FFFFFF"/>
              <w:ind w:left="720"/>
              <w:rPr>
                <w:rFonts w:ascii="Arial Narrow" w:hAnsi="Arial Narrow" w:cs="Arial"/>
                <w:color w:val="212121"/>
                <w:bdr w:val="none" w:sz="0" w:space="0" w:color="auto" w:frame="1"/>
              </w:rPr>
            </w:pPr>
          </w:p>
        </w:tc>
        <w:tc>
          <w:tcPr>
            <w:tcW w:w="8079" w:type="dxa"/>
            <w:vAlign w:val="center"/>
          </w:tcPr>
          <w:p w14:paraId="58CF96AA" w14:textId="64701396" w:rsidR="00443672" w:rsidRPr="00BE7EDB" w:rsidRDefault="00443672" w:rsidP="006667B4">
            <w:pPr>
              <w:pStyle w:val="Prrafodelista"/>
              <w:numPr>
                <w:ilvl w:val="0"/>
                <w:numId w:val="14"/>
              </w:numPr>
              <w:jc w:val="both"/>
              <w:rPr>
                <w:rFonts w:ascii="Arial Narrow" w:eastAsia="Arial Narrow" w:hAnsi="Arial Narrow"/>
              </w:rPr>
            </w:pPr>
            <w:r w:rsidRPr="00BE7EDB">
              <w:rPr>
                <w:rFonts w:ascii="Arial Narrow" w:eastAsia="Times New Roman" w:hAnsi="Arial Narrow"/>
              </w:rPr>
              <w:t>Elaborar y publicar el informe con el análisis de las peticiones- SIJUR Modulo Derechos de Petición</w:t>
            </w:r>
            <w:r w:rsidR="00790BF8" w:rsidRPr="00BE7EDB">
              <w:rPr>
                <w:rFonts w:ascii="Arial Narrow" w:eastAsia="Times New Roman" w:hAnsi="Arial Narrow"/>
              </w:rPr>
              <w:t>.</w:t>
            </w:r>
          </w:p>
        </w:tc>
      </w:tr>
      <w:tr w:rsidR="004C6DD7" w:rsidRPr="00BE7EDB" w14:paraId="60F1BB67" w14:textId="77777777" w:rsidTr="004C6DD7">
        <w:trPr>
          <w:trHeight w:val="807"/>
          <w:jc w:val="center"/>
        </w:trPr>
        <w:tc>
          <w:tcPr>
            <w:tcW w:w="2122" w:type="dxa"/>
          </w:tcPr>
          <w:p w14:paraId="0414BB54" w14:textId="77777777" w:rsidR="00B776B9" w:rsidRDefault="00B776B9" w:rsidP="00790BF8">
            <w:pPr>
              <w:shd w:val="clear" w:color="auto" w:fill="FFFFFF"/>
              <w:rPr>
                <w:rFonts w:ascii="Arial Narrow" w:hAnsi="Arial Narrow" w:cs="Arial"/>
                <w:color w:val="212121"/>
                <w:bdr w:val="none" w:sz="0" w:space="0" w:color="auto" w:frame="1"/>
              </w:rPr>
            </w:pPr>
          </w:p>
          <w:p w14:paraId="3C93CE2D" w14:textId="77777777" w:rsidR="00B776B9" w:rsidRDefault="00B776B9" w:rsidP="00790BF8">
            <w:pPr>
              <w:shd w:val="clear" w:color="auto" w:fill="FFFFFF"/>
              <w:rPr>
                <w:rFonts w:ascii="Arial Narrow" w:hAnsi="Arial Narrow" w:cs="Arial"/>
                <w:color w:val="212121"/>
                <w:bdr w:val="none" w:sz="0" w:space="0" w:color="auto" w:frame="1"/>
              </w:rPr>
            </w:pPr>
          </w:p>
          <w:p w14:paraId="3C1E4B03" w14:textId="77777777" w:rsidR="00B776B9" w:rsidRDefault="00B776B9" w:rsidP="00790BF8">
            <w:pPr>
              <w:shd w:val="clear" w:color="auto" w:fill="FFFFFF"/>
              <w:rPr>
                <w:rFonts w:ascii="Arial Narrow" w:hAnsi="Arial Narrow" w:cs="Arial"/>
                <w:color w:val="212121"/>
                <w:bdr w:val="none" w:sz="0" w:space="0" w:color="auto" w:frame="1"/>
              </w:rPr>
            </w:pPr>
          </w:p>
          <w:p w14:paraId="701008A3" w14:textId="77777777" w:rsidR="00B776B9" w:rsidRDefault="00B776B9" w:rsidP="00790BF8">
            <w:pPr>
              <w:shd w:val="clear" w:color="auto" w:fill="FFFFFF"/>
              <w:rPr>
                <w:rFonts w:ascii="Arial Narrow" w:hAnsi="Arial Narrow" w:cs="Arial"/>
                <w:color w:val="212121"/>
                <w:bdr w:val="none" w:sz="0" w:space="0" w:color="auto" w:frame="1"/>
              </w:rPr>
            </w:pPr>
          </w:p>
          <w:p w14:paraId="4E3F9430" w14:textId="77777777" w:rsidR="00B776B9" w:rsidRDefault="00B776B9" w:rsidP="00790BF8">
            <w:pPr>
              <w:shd w:val="clear" w:color="auto" w:fill="FFFFFF"/>
              <w:rPr>
                <w:rFonts w:ascii="Arial Narrow" w:hAnsi="Arial Narrow" w:cs="Arial"/>
                <w:color w:val="212121"/>
                <w:bdr w:val="none" w:sz="0" w:space="0" w:color="auto" w:frame="1"/>
              </w:rPr>
            </w:pPr>
          </w:p>
          <w:p w14:paraId="3A86620E" w14:textId="77777777" w:rsidR="00B776B9" w:rsidRDefault="00B776B9" w:rsidP="00790BF8">
            <w:pPr>
              <w:shd w:val="clear" w:color="auto" w:fill="FFFFFF"/>
              <w:rPr>
                <w:rFonts w:ascii="Arial Narrow" w:hAnsi="Arial Narrow" w:cs="Arial"/>
                <w:color w:val="212121"/>
                <w:bdr w:val="none" w:sz="0" w:space="0" w:color="auto" w:frame="1"/>
              </w:rPr>
            </w:pPr>
          </w:p>
          <w:p w14:paraId="0E11D96D" w14:textId="7824E587" w:rsidR="00790BF8" w:rsidRPr="00BE7EDB" w:rsidRDefault="00790BF8" w:rsidP="00790BF8">
            <w:pPr>
              <w:shd w:val="clear" w:color="auto" w:fill="FFFFFF"/>
              <w:rPr>
                <w:rFonts w:ascii="Arial Narrow" w:hAnsi="Arial Narrow" w:cs="Segoe UI"/>
                <w:color w:val="212121"/>
              </w:rPr>
            </w:pPr>
            <w:r w:rsidRPr="00BE7EDB">
              <w:rPr>
                <w:rFonts w:ascii="Arial Narrow" w:hAnsi="Arial Narrow" w:cs="Arial"/>
                <w:color w:val="212121"/>
                <w:bdr w:val="none" w:sz="0" w:space="0" w:color="auto" w:frame="1"/>
              </w:rPr>
              <w:t>Inspección General – INSGE</w:t>
            </w:r>
          </w:p>
          <w:p w14:paraId="5AC82449" w14:textId="77777777" w:rsidR="00790BF8" w:rsidRPr="00BE7EDB" w:rsidRDefault="00790BF8" w:rsidP="00790BF8">
            <w:pPr>
              <w:shd w:val="clear" w:color="auto" w:fill="FFFFFF"/>
              <w:ind w:left="720"/>
              <w:rPr>
                <w:rFonts w:ascii="Arial Narrow" w:hAnsi="Arial Narrow" w:cs="Arial"/>
                <w:color w:val="212121"/>
                <w:bdr w:val="none" w:sz="0" w:space="0" w:color="auto" w:frame="1"/>
              </w:rPr>
            </w:pPr>
          </w:p>
        </w:tc>
        <w:tc>
          <w:tcPr>
            <w:tcW w:w="8079" w:type="dxa"/>
            <w:vAlign w:val="center"/>
          </w:tcPr>
          <w:p w14:paraId="05773E4A" w14:textId="77777777" w:rsidR="006667B4" w:rsidRPr="00BE7EDB" w:rsidRDefault="006667B4" w:rsidP="006667B4">
            <w:pPr>
              <w:pStyle w:val="Prrafodelista"/>
              <w:spacing w:after="200"/>
              <w:jc w:val="both"/>
              <w:rPr>
                <w:rFonts w:ascii="Arial Narrow" w:eastAsia="Arial Narrow" w:hAnsi="Arial Narrow"/>
              </w:rPr>
            </w:pPr>
          </w:p>
          <w:p w14:paraId="5DCEF560" w14:textId="77777777" w:rsidR="00790BF8" w:rsidRPr="00BE7EDB" w:rsidRDefault="00790BF8" w:rsidP="006667B4">
            <w:pPr>
              <w:pStyle w:val="Prrafodelista"/>
              <w:numPr>
                <w:ilvl w:val="0"/>
                <w:numId w:val="14"/>
              </w:numPr>
              <w:spacing w:after="200"/>
              <w:jc w:val="both"/>
              <w:rPr>
                <w:rFonts w:ascii="Arial Narrow" w:eastAsia="Arial Narrow" w:hAnsi="Arial Narrow"/>
              </w:rPr>
            </w:pPr>
            <w:r w:rsidRPr="00BE7EDB">
              <w:rPr>
                <w:rFonts w:ascii="Arial Narrow" w:eastAsia="Arial Narrow" w:hAnsi="Arial Narrow"/>
              </w:rPr>
              <w:t xml:space="preserve">Suministrar información sobre la gestión realizada para la realización de la </w:t>
            </w:r>
            <w:r w:rsidRPr="00BE7EDB">
              <w:rPr>
                <w:rFonts w:ascii="Arial Narrow" w:eastAsia="Times New Roman" w:hAnsi="Arial Narrow"/>
              </w:rPr>
              <w:t>Audiencia Pública de Rendición Pública de Cuentas Institucional.</w:t>
            </w:r>
          </w:p>
          <w:p w14:paraId="67A8485A" w14:textId="4AA1275C" w:rsidR="00790BF8" w:rsidRPr="00BE7EDB" w:rsidRDefault="00790BF8" w:rsidP="006667B4">
            <w:pPr>
              <w:pStyle w:val="Prrafodelista"/>
              <w:numPr>
                <w:ilvl w:val="0"/>
                <w:numId w:val="14"/>
              </w:numPr>
              <w:spacing w:after="200"/>
              <w:jc w:val="both"/>
              <w:rPr>
                <w:rFonts w:ascii="Arial Narrow" w:eastAsia="Times New Roman" w:hAnsi="Arial Narrow"/>
              </w:rPr>
            </w:pPr>
            <w:r w:rsidRPr="00BE7EDB">
              <w:rPr>
                <w:rFonts w:ascii="Arial Narrow" w:eastAsia="Times New Roman" w:hAnsi="Arial Narrow"/>
              </w:rPr>
              <w:t xml:space="preserve">Identificar y caracterizar los grupos de valor para las actividades de </w:t>
            </w:r>
            <w:r w:rsidR="00FD4647" w:rsidRPr="00BE7EDB">
              <w:rPr>
                <w:rFonts w:ascii="Arial Narrow" w:eastAsia="Times New Roman" w:hAnsi="Arial Narrow"/>
              </w:rPr>
              <w:t>diálogo</w:t>
            </w:r>
            <w:r w:rsidRPr="00BE7EDB">
              <w:rPr>
                <w:rFonts w:ascii="Arial Narrow" w:eastAsia="Times New Roman" w:hAnsi="Arial Narrow"/>
              </w:rPr>
              <w:t xml:space="preserve"> a desarrollar acuerdo al cronograma establecido en la </w:t>
            </w:r>
            <w:r w:rsidR="006D71EB">
              <w:rPr>
                <w:rFonts w:ascii="Arial Narrow" w:eastAsia="Times New Roman" w:hAnsi="Arial Narrow"/>
              </w:rPr>
              <w:t>Estrategia de Rendición de Cuentas</w:t>
            </w:r>
            <w:r w:rsidRPr="00BE7EDB">
              <w:rPr>
                <w:rFonts w:ascii="Arial Narrow" w:eastAsia="Times New Roman" w:hAnsi="Arial Narrow"/>
              </w:rPr>
              <w:t xml:space="preserve"> de la Policía Nacional. </w:t>
            </w:r>
          </w:p>
          <w:p w14:paraId="3DEC94CA" w14:textId="113AA9AE" w:rsidR="00790BF8" w:rsidRPr="00BE7EDB" w:rsidRDefault="00790BF8" w:rsidP="006667B4">
            <w:pPr>
              <w:pStyle w:val="Prrafodelista"/>
              <w:numPr>
                <w:ilvl w:val="0"/>
                <w:numId w:val="14"/>
              </w:numPr>
              <w:jc w:val="both"/>
              <w:rPr>
                <w:rFonts w:ascii="Arial Narrow" w:eastAsia="Times New Roman" w:hAnsi="Arial Narrow"/>
              </w:rPr>
            </w:pPr>
            <w:r w:rsidRPr="00BE7EDB">
              <w:rPr>
                <w:rFonts w:ascii="Arial Narrow" w:eastAsia="Arial Narrow" w:hAnsi="Arial Narrow"/>
              </w:rPr>
              <w:t xml:space="preserve">Publicar informes fruto de los ejercicios de </w:t>
            </w:r>
            <w:r w:rsidR="00FD4647" w:rsidRPr="00BE7EDB">
              <w:rPr>
                <w:rFonts w:ascii="Arial Narrow" w:eastAsia="Arial Narrow" w:hAnsi="Arial Narrow"/>
              </w:rPr>
              <w:t>diálogo</w:t>
            </w:r>
            <w:r w:rsidRPr="00BE7EDB">
              <w:rPr>
                <w:rFonts w:ascii="Arial Narrow" w:eastAsia="Arial Narrow" w:hAnsi="Arial Narrow"/>
              </w:rPr>
              <w:t xml:space="preserve"> realizado de </w:t>
            </w:r>
            <w:r w:rsidR="00FD4647" w:rsidRPr="00BE7EDB">
              <w:rPr>
                <w:rFonts w:ascii="Arial Narrow" w:eastAsia="Arial Narrow" w:hAnsi="Arial Narrow"/>
              </w:rPr>
              <w:t>acuerdo</w:t>
            </w:r>
            <w:r w:rsidRPr="00BE7EDB">
              <w:rPr>
                <w:rFonts w:ascii="Arial Narrow" w:eastAsia="Arial Narrow" w:hAnsi="Arial Narrow"/>
              </w:rPr>
              <w:t xml:space="preserve"> </w:t>
            </w:r>
            <w:r w:rsidRPr="00BE7EDB">
              <w:rPr>
                <w:rFonts w:ascii="Arial Narrow" w:eastAsia="Times New Roman" w:hAnsi="Arial Narrow"/>
              </w:rPr>
              <w:t xml:space="preserve">cronograma establecido en la </w:t>
            </w:r>
            <w:r w:rsidR="006D71EB">
              <w:rPr>
                <w:rFonts w:ascii="Arial Narrow" w:eastAsia="Times New Roman" w:hAnsi="Arial Narrow"/>
              </w:rPr>
              <w:t>Estrategia de Rendición de Cuentas</w:t>
            </w:r>
            <w:r w:rsidRPr="00BE7EDB">
              <w:rPr>
                <w:rFonts w:ascii="Arial Narrow" w:eastAsia="Times New Roman" w:hAnsi="Arial Narrow"/>
              </w:rPr>
              <w:t xml:space="preserve"> de la Policía Nacional, en la página web de la Policía Nacional.</w:t>
            </w:r>
          </w:p>
          <w:p w14:paraId="3814D908" w14:textId="77777777" w:rsidR="00790BF8" w:rsidRPr="00BE7EDB" w:rsidRDefault="00790BF8" w:rsidP="006667B4">
            <w:pPr>
              <w:pStyle w:val="Prrafodelista"/>
              <w:numPr>
                <w:ilvl w:val="0"/>
                <w:numId w:val="14"/>
              </w:numPr>
              <w:jc w:val="both"/>
              <w:rPr>
                <w:rFonts w:ascii="Arial Narrow" w:eastAsia="Times New Roman" w:hAnsi="Arial Narrow"/>
              </w:rPr>
            </w:pPr>
            <w:r w:rsidRPr="00BE7EDB">
              <w:rPr>
                <w:rFonts w:ascii="Arial Narrow" w:eastAsia="Times New Roman" w:hAnsi="Arial Narrow"/>
              </w:rPr>
              <w:t>Elaborar y publicar en la página web de la Policía Nacional, el informe con el análisis de las PQR2S- INSGE.</w:t>
            </w:r>
          </w:p>
          <w:p w14:paraId="4B24E1A8" w14:textId="2A2C45CE" w:rsidR="00363857" w:rsidRPr="00BE7EDB" w:rsidRDefault="00363857" w:rsidP="004C6DD7">
            <w:pPr>
              <w:pStyle w:val="Prrafodelista"/>
              <w:numPr>
                <w:ilvl w:val="0"/>
                <w:numId w:val="14"/>
              </w:numPr>
              <w:jc w:val="both"/>
              <w:rPr>
                <w:rFonts w:ascii="Arial Narrow" w:eastAsia="Times New Roman" w:hAnsi="Arial Narrow"/>
              </w:rPr>
            </w:pPr>
            <w:proofErr w:type="spellStart"/>
            <w:r w:rsidRPr="00BE7EDB">
              <w:rPr>
                <w:rFonts w:ascii="Arial Narrow" w:eastAsia="Times New Roman" w:hAnsi="Arial Narrow"/>
              </w:rPr>
              <w:t>Recepcionar</w:t>
            </w:r>
            <w:proofErr w:type="spellEnd"/>
            <w:r w:rsidRPr="00BE7EDB">
              <w:rPr>
                <w:rFonts w:ascii="Arial Narrow" w:eastAsia="Times New Roman" w:hAnsi="Arial Narrow"/>
              </w:rPr>
              <w:t xml:space="preserve"> y </w:t>
            </w:r>
            <w:r w:rsidR="00B776B9" w:rsidRPr="00BE7EDB">
              <w:rPr>
                <w:rFonts w:ascii="Arial Narrow" w:eastAsia="Times New Roman" w:hAnsi="Arial Narrow"/>
              </w:rPr>
              <w:t>tramitar las</w:t>
            </w:r>
            <w:r w:rsidRPr="00BE7EDB">
              <w:rPr>
                <w:rFonts w:ascii="Arial Narrow" w:eastAsia="Times New Roman" w:hAnsi="Arial Narrow"/>
              </w:rPr>
              <w:t xml:space="preserve"> sugerencias ciudadanas frente al servicio de Policía, elevadas durante los espacios de diálogo establecidos en la </w:t>
            </w:r>
            <w:r w:rsidR="006D71EB">
              <w:rPr>
                <w:rFonts w:ascii="Arial Narrow" w:eastAsia="Times New Roman" w:hAnsi="Arial Narrow"/>
              </w:rPr>
              <w:t>Estrategia de Rendición de Cuentas</w:t>
            </w:r>
            <w:r w:rsidRPr="00BE7EDB">
              <w:rPr>
                <w:rFonts w:ascii="Arial Narrow" w:eastAsia="Times New Roman" w:hAnsi="Arial Narrow"/>
              </w:rPr>
              <w:t xml:space="preserve"> de la presente vigencia para la planeación del servicio de Policía.</w:t>
            </w:r>
          </w:p>
        </w:tc>
      </w:tr>
      <w:tr w:rsidR="004C6DD7" w:rsidRPr="00BE7EDB" w14:paraId="7C355F88" w14:textId="77777777" w:rsidTr="004C6DD7">
        <w:trPr>
          <w:trHeight w:val="807"/>
          <w:jc w:val="center"/>
        </w:trPr>
        <w:tc>
          <w:tcPr>
            <w:tcW w:w="2122" w:type="dxa"/>
          </w:tcPr>
          <w:p w14:paraId="0AD9ED3B" w14:textId="77777777" w:rsidR="00B776B9" w:rsidRDefault="00B776B9" w:rsidP="00FD4647">
            <w:pPr>
              <w:shd w:val="clear" w:color="auto" w:fill="FFFFFF"/>
              <w:rPr>
                <w:rFonts w:ascii="Arial Narrow" w:hAnsi="Arial Narrow" w:cs="Arial"/>
                <w:color w:val="212121"/>
                <w:bdr w:val="none" w:sz="0" w:space="0" w:color="auto" w:frame="1"/>
              </w:rPr>
            </w:pPr>
          </w:p>
          <w:p w14:paraId="5F486230" w14:textId="77777777" w:rsidR="00B776B9" w:rsidRDefault="00B776B9" w:rsidP="00FD4647">
            <w:pPr>
              <w:shd w:val="clear" w:color="auto" w:fill="FFFFFF"/>
              <w:rPr>
                <w:rFonts w:ascii="Arial Narrow" w:hAnsi="Arial Narrow" w:cs="Arial"/>
                <w:color w:val="212121"/>
                <w:bdr w:val="none" w:sz="0" w:space="0" w:color="auto" w:frame="1"/>
              </w:rPr>
            </w:pPr>
          </w:p>
          <w:p w14:paraId="4B276FD5" w14:textId="77777777" w:rsidR="00B776B9" w:rsidRDefault="00B776B9" w:rsidP="00FD4647">
            <w:pPr>
              <w:shd w:val="clear" w:color="auto" w:fill="FFFFFF"/>
              <w:rPr>
                <w:rFonts w:ascii="Arial Narrow" w:hAnsi="Arial Narrow" w:cs="Arial"/>
                <w:color w:val="212121"/>
                <w:bdr w:val="none" w:sz="0" w:space="0" w:color="auto" w:frame="1"/>
              </w:rPr>
            </w:pPr>
          </w:p>
          <w:p w14:paraId="1099A158" w14:textId="77777777" w:rsidR="00B776B9" w:rsidRDefault="00B776B9" w:rsidP="00FD4647">
            <w:pPr>
              <w:shd w:val="clear" w:color="auto" w:fill="FFFFFF"/>
              <w:rPr>
                <w:rFonts w:ascii="Arial Narrow" w:hAnsi="Arial Narrow" w:cs="Arial"/>
                <w:color w:val="212121"/>
                <w:bdr w:val="none" w:sz="0" w:space="0" w:color="auto" w:frame="1"/>
              </w:rPr>
            </w:pPr>
          </w:p>
          <w:p w14:paraId="39953C55" w14:textId="42FA1F90" w:rsidR="00FD4647" w:rsidRPr="00BE7EDB" w:rsidRDefault="00FD4647" w:rsidP="00FD4647">
            <w:pPr>
              <w:shd w:val="clear" w:color="auto" w:fill="FFFFFF"/>
              <w:rPr>
                <w:rFonts w:ascii="Arial Narrow" w:hAnsi="Arial Narrow" w:cs="Segoe UI"/>
                <w:color w:val="212121"/>
              </w:rPr>
            </w:pPr>
            <w:r w:rsidRPr="00BE7EDB">
              <w:rPr>
                <w:rFonts w:ascii="Arial Narrow" w:hAnsi="Arial Narrow" w:cs="Arial"/>
                <w:color w:val="212121"/>
                <w:bdr w:val="none" w:sz="0" w:space="0" w:color="auto" w:frame="1"/>
              </w:rPr>
              <w:t>Unidad para la Edificación de La Paz- UNIPEP</w:t>
            </w:r>
          </w:p>
          <w:p w14:paraId="5CBD1E7D" w14:textId="77777777" w:rsidR="00FD4647" w:rsidRPr="00BE7EDB" w:rsidRDefault="00FD4647" w:rsidP="00790BF8">
            <w:pPr>
              <w:shd w:val="clear" w:color="auto" w:fill="FFFFFF"/>
              <w:rPr>
                <w:rFonts w:ascii="Arial Narrow" w:hAnsi="Arial Narrow" w:cs="Arial"/>
                <w:color w:val="212121"/>
                <w:bdr w:val="none" w:sz="0" w:space="0" w:color="auto" w:frame="1"/>
              </w:rPr>
            </w:pPr>
          </w:p>
        </w:tc>
        <w:tc>
          <w:tcPr>
            <w:tcW w:w="8079" w:type="dxa"/>
            <w:vAlign w:val="center"/>
          </w:tcPr>
          <w:p w14:paraId="1BD6408E" w14:textId="77777777" w:rsidR="006667B4" w:rsidRPr="00BE7EDB" w:rsidRDefault="006667B4" w:rsidP="006667B4">
            <w:pPr>
              <w:pStyle w:val="Prrafodelista"/>
              <w:spacing w:after="200"/>
              <w:jc w:val="both"/>
              <w:rPr>
                <w:rFonts w:ascii="Arial Narrow" w:eastAsia="Arial Narrow" w:hAnsi="Arial Narrow"/>
              </w:rPr>
            </w:pPr>
          </w:p>
          <w:p w14:paraId="703F5853" w14:textId="77777777" w:rsidR="00FD4647" w:rsidRPr="00BE7EDB" w:rsidRDefault="00FD4647" w:rsidP="006667B4">
            <w:pPr>
              <w:pStyle w:val="Prrafodelista"/>
              <w:numPr>
                <w:ilvl w:val="0"/>
                <w:numId w:val="14"/>
              </w:numPr>
              <w:spacing w:after="200"/>
              <w:jc w:val="both"/>
              <w:rPr>
                <w:rFonts w:ascii="Arial Narrow" w:eastAsia="Arial Narrow" w:hAnsi="Arial Narrow"/>
              </w:rPr>
            </w:pPr>
            <w:r w:rsidRPr="00BE7EDB">
              <w:rPr>
                <w:rFonts w:ascii="Arial Narrow" w:eastAsia="Arial Narrow" w:hAnsi="Arial Narrow"/>
              </w:rPr>
              <w:t xml:space="preserve">Suministrar información sobre la gestión realizada para la realización de la </w:t>
            </w:r>
            <w:r w:rsidRPr="00BE7EDB">
              <w:rPr>
                <w:rFonts w:ascii="Arial Narrow" w:eastAsia="Times New Roman" w:hAnsi="Arial Narrow"/>
              </w:rPr>
              <w:t>Audiencia Pública de Rendición Pública de Cuentas Institucional.</w:t>
            </w:r>
          </w:p>
          <w:p w14:paraId="492C6E6C" w14:textId="3AC74927" w:rsidR="00FD4647" w:rsidRPr="00BE7EDB" w:rsidRDefault="00FD4647" w:rsidP="006667B4">
            <w:pPr>
              <w:pStyle w:val="Prrafodelista"/>
              <w:numPr>
                <w:ilvl w:val="0"/>
                <w:numId w:val="14"/>
              </w:numPr>
              <w:spacing w:after="200"/>
              <w:jc w:val="both"/>
              <w:rPr>
                <w:rFonts w:ascii="Arial Narrow" w:eastAsia="Times New Roman" w:hAnsi="Arial Narrow"/>
              </w:rPr>
            </w:pPr>
            <w:r w:rsidRPr="00BE7EDB">
              <w:rPr>
                <w:rFonts w:ascii="Arial Narrow" w:eastAsia="Times New Roman" w:hAnsi="Arial Narrow"/>
              </w:rPr>
              <w:t xml:space="preserve">Identificar y caracterizar los grupos de valor para las actividades de diálogo a desarrollar acuerdo al cronograma establecido en la </w:t>
            </w:r>
            <w:r w:rsidR="006D71EB">
              <w:rPr>
                <w:rFonts w:ascii="Arial Narrow" w:eastAsia="Times New Roman" w:hAnsi="Arial Narrow"/>
              </w:rPr>
              <w:t>Estrategia de Rendición de Cuentas</w:t>
            </w:r>
            <w:r w:rsidRPr="00BE7EDB">
              <w:rPr>
                <w:rFonts w:ascii="Arial Narrow" w:eastAsia="Times New Roman" w:hAnsi="Arial Narrow"/>
              </w:rPr>
              <w:t xml:space="preserve"> de la Policía Nacional. </w:t>
            </w:r>
          </w:p>
          <w:p w14:paraId="48951241" w14:textId="771108D7" w:rsidR="00FD4647" w:rsidRPr="00BE7EDB" w:rsidRDefault="00FD4647" w:rsidP="006667B4">
            <w:pPr>
              <w:pStyle w:val="Prrafodelista"/>
              <w:numPr>
                <w:ilvl w:val="0"/>
                <w:numId w:val="14"/>
              </w:numPr>
              <w:jc w:val="both"/>
              <w:rPr>
                <w:rFonts w:ascii="Arial Narrow" w:eastAsia="Times New Roman" w:hAnsi="Arial Narrow"/>
              </w:rPr>
            </w:pPr>
            <w:r w:rsidRPr="00BE7EDB">
              <w:rPr>
                <w:rFonts w:ascii="Arial Narrow" w:eastAsia="Arial Narrow" w:hAnsi="Arial Narrow"/>
              </w:rPr>
              <w:t xml:space="preserve">Publicar informes fruto de los ejercicios de diálogo realizado de acuerdo al </w:t>
            </w:r>
            <w:r w:rsidRPr="00BE7EDB">
              <w:rPr>
                <w:rFonts w:ascii="Arial Narrow" w:eastAsia="Times New Roman" w:hAnsi="Arial Narrow"/>
              </w:rPr>
              <w:t xml:space="preserve">cronograma establecido en la </w:t>
            </w:r>
            <w:r w:rsidR="006D71EB">
              <w:rPr>
                <w:rFonts w:ascii="Arial Narrow" w:eastAsia="Times New Roman" w:hAnsi="Arial Narrow"/>
              </w:rPr>
              <w:t>Estrategia de Rendición de Cuentas</w:t>
            </w:r>
            <w:r w:rsidRPr="00BE7EDB">
              <w:rPr>
                <w:rFonts w:ascii="Arial Narrow" w:eastAsia="Times New Roman" w:hAnsi="Arial Narrow"/>
              </w:rPr>
              <w:t xml:space="preserve"> de la Policía Nacional, en la página web de la Policía Nacional.</w:t>
            </w:r>
          </w:p>
          <w:p w14:paraId="5E479BEB" w14:textId="36FE5F05" w:rsidR="00FD4647" w:rsidRPr="00BE7EDB" w:rsidRDefault="00FD4647" w:rsidP="004C6DD7">
            <w:pPr>
              <w:pStyle w:val="Prrafodelista"/>
              <w:numPr>
                <w:ilvl w:val="0"/>
                <w:numId w:val="14"/>
              </w:numPr>
              <w:jc w:val="both"/>
              <w:rPr>
                <w:rFonts w:ascii="Arial Narrow" w:eastAsia="Arial Narrow" w:hAnsi="Arial Narrow"/>
              </w:rPr>
            </w:pPr>
            <w:r w:rsidRPr="00BE7EDB">
              <w:rPr>
                <w:rFonts w:ascii="Arial Narrow" w:eastAsia="Times New Roman" w:hAnsi="Arial Narrow"/>
              </w:rPr>
              <w:t>Elaborar y publicar el informe de Rendición de Cuentas sobre la Implementación de los Acuerdos de Paz en la página web de la Policía Nacional.</w:t>
            </w:r>
          </w:p>
        </w:tc>
      </w:tr>
      <w:tr w:rsidR="004C6DD7" w:rsidRPr="00BE7EDB" w14:paraId="68DAEA6F" w14:textId="77777777" w:rsidTr="004C6DD7">
        <w:trPr>
          <w:trHeight w:val="807"/>
          <w:jc w:val="center"/>
        </w:trPr>
        <w:tc>
          <w:tcPr>
            <w:tcW w:w="2122" w:type="dxa"/>
          </w:tcPr>
          <w:p w14:paraId="615A2890" w14:textId="77777777" w:rsidR="00B776B9" w:rsidRDefault="00B776B9" w:rsidP="00FD4647">
            <w:pPr>
              <w:shd w:val="clear" w:color="auto" w:fill="FFFFFF"/>
              <w:rPr>
                <w:rFonts w:ascii="Arial Narrow" w:hAnsi="Arial Narrow" w:cs="Arial"/>
                <w:color w:val="212121"/>
                <w:bdr w:val="none" w:sz="0" w:space="0" w:color="auto" w:frame="1"/>
              </w:rPr>
            </w:pPr>
          </w:p>
          <w:p w14:paraId="5E75DBB0" w14:textId="70CF7220" w:rsidR="00FD4647" w:rsidRPr="00BE7EDB" w:rsidRDefault="00FD4647" w:rsidP="00FD4647">
            <w:pPr>
              <w:shd w:val="clear" w:color="auto" w:fill="FFFFFF"/>
              <w:rPr>
                <w:rFonts w:ascii="Arial Narrow" w:hAnsi="Arial Narrow" w:cs="Segoe UI"/>
                <w:color w:val="212121"/>
              </w:rPr>
            </w:pPr>
            <w:r w:rsidRPr="00BE7EDB">
              <w:rPr>
                <w:rFonts w:ascii="Arial Narrow" w:hAnsi="Arial Narrow" w:cs="Arial"/>
                <w:color w:val="212121"/>
                <w:bdr w:val="none" w:sz="0" w:space="0" w:color="auto" w:frame="1"/>
              </w:rPr>
              <w:t>Dirección de Talento Humano- DITAH</w:t>
            </w:r>
          </w:p>
          <w:p w14:paraId="1FD5A50B" w14:textId="77777777" w:rsidR="00FD4647" w:rsidRPr="00BE7EDB" w:rsidRDefault="00FD4647" w:rsidP="00FD4647">
            <w:pPr>
              <w:shd w:val="clear" w:color="auto" w:fill="FFFFFF"/>
              <w:ind w:left="720"/>
              <w:rPr>
                <w:rFonts w:ascii="Arial Narrow" w:hAnsi="Arial Narrow" w:cs="Arial"/>
                <w:color w:val="212121"/>
                <w:bdr w:val="none" w:sz="0" w:space="0" w:color="auto" w:frame="1"/>
              </w:rPr>
            </w:pPr>
          </w:p>
        </w:tc>
        <w:tc>
          <w:tcPr>
            <w:tcW w:w="8079" w:type="dxa"/>
            <w:vAlign w:val="center"/>
          </w:tcPr>
          <w:p w14:paraId="32EDE95B" w14:textId="77777777" w:rsidR="00FB420F" w:rsidRPr="00BE7EDB" w:rsidRDefault="00FB420F" w:rsidP="006667B4">
            <w:pPr>
              <w:pStyle w:val="Prrafodelista"/>
              <w:numPr>
                <w:ilvl w:val="0"/>
                <w:numId w:val="14"/>
              </w:numPr>
              <w:spacing w:after="200"/>
              <w:jc w:val="both"/>
              <w:rPr>
                <w:rFonts w:ascii="Arial Narrow" w:eastAsia="Times New Roman" w:hAnsi="Arial Narrow"/>
              </w:rPr>
            </w:pPr>
            <w:r w:rsidRPr="00BE7EDB">
              <w:rPr>
                <w:rFonts w:ascii="Arial Narrow" w:eastAsia="Arial Narrow" w:hAnsi="Arial Narrow"/>
              </w:rPr>
              <w:t xml:space="preserve">Suministrar información sobre la gestión realizada para la realización de la </w:t>
            </w:r>
            <w:r w:rsidRPr="00BE7EDB">
              <w:rPr>
                <w:rFonts w:ascii="Arial Narrow" w:eastAsia="Times New Roman" w:hAnsi="Arial Narrow"/>
              </w:rPr>
              <w:t>Audiencia Pública de Rendición Pública de Cuentas Institucional.</w:t>
            </w:r>
          </w:p>
          <w:p w14:paraId="2B4C6C94" w14:textId="68B84045" w:rsidR="00FB420F" w:rsidRPr="00BE7EDB" w:rsidRDefault="00FB420F" w:rsidP="006667B4">
            <w:pPr>
              <w:pStyle w:val="Prrafodelista"/>
              <w:numPr>
                <w:ilvl w:val="0"/>
                <w:numId w:val="14"/>
              </w:numPr>
              <w:spacing w:after="200"/>
              <w:jc w:val="both"/>
              <w:rPr>
                <w:rFonts w:ascii="Arial Narrow" w:eastAsia="Times New Roman" w:hAnsi="Arial Narrow"/>
              </w:rPr>
            </w:pPr>
            <w:r w:rsidRPr="00BE7EDB">
              <w:rPr>
                <w:rFonts w:ascii="Arial Narrow" w:eastAsia="Times New Roman" w:hAnsi="Arial Narrow"/>
              </w:rPr>
              <w:t>Identificar y caracterizar los grupos de valor para la realización de la Audiencia Pública Interna (Decreto 1072/15).</w:t>
            </w:r>
          </w:p>
          <w:p w14:paraId="6229637F" w14:textId="6AA07964" w:rsidR="00FD4647" w:rsidRPr="00BE7EDB" w:rsidRDefault="00FB420F" w:rsidP="006667B4">
            <w:pPr>
              <w:pStyle w:val="Prrafodelista"/>
              <w:numPr>
                <w:ilvl w:val="0"/>
                <w:numId w:val="14"/>
              </w:numPr>
              <w:jc w:val="both"/>
              <w:rPr>
                <w:rFonts w:ascii="Arial Narrow" w:eastAsia="Arial Narrow" w:hAnsi="Arial Narrow"/>
              </w:rPr>
            </w:pPr>
            <w:r w:rsidRPr="00BE7EDB">
              <w:rPr>
                <w:rFonts w:ascii="Arial Narrow" w:eastAsia="Times New Roman" w:hAnsi="Arial Narrow"/>
              </w:rPr>
              <w:t>Elaborar y publicar el acta de la Audiencia Pública Interna.</w:t>
            </w:r>
          </w:p>
        </w:tc>
      </w:tr>
    </w:tbl>
    <w:p w14:paraId="602C782A" w14:textId="77777777" w:rsidR="00884DC5" w:rsidRDefault="00884DC5">
      <w:pPr>
        <w:spacing w:line="0" w:lineRule="atLeast"/>
        <w:ind w:left="1340"/>
        <w:divId w:val="991787181"/>
        <w:rPr>
          <w:rFonts w:ascii="Arial Narrow" w:eastAsia="Arial Narrow" w:hAnsi="Arial Narrow"/>
          <w:b/>
          <w:sz w:val="24"/>
        </w:rPr>
      </w:pPr>
    </w:p>
    <w:p w14:paraId="2CE4C1A1" w14:textId="77777777" w:rsidR="00884DC5" w:rsidRDefault="00884DC5">
      <w:pPr>
        <w:spacing w:line="0" w:lineRule="atLeast"/>
        <w:ind w:left="1340"/>
        <w:divId w:val="991787181"/>
        <w:rPr>
          <w:rFonts w:ascii="Arial Narrow" w:eastAsia="Arial Narrow" w:hAnsi="Arial Narrow"/>
          <w:b/>
          <w:sz w:val="24"/>
        </w:rPr>
      </w:pPr>
    </w:p>
    <w:p w14:paraId="12196D18" w14:textId="77777777" w:rsidR="00884DC5" w:rsidRDefault="00884DC5">
      <w:pPr>
        <w:spacing w:line="0" w:lineRule="atLeast"/>
        <w:ind w:left="1340"/>
        <w:divId w:val="991787181"/>
        <w:rPr>
          <w:rFonts w:ascii="Arial Narrow" w:eastAsia="Arial Narrow" w:hAnsi="Arial Narrow"/>
          <w:b/>
          <w:sz w:val="24"/>
        </w:rPr>
      </w:pPr>
    </w:p>
    <w:p w14:paraId="1BDE655B" w14:textId="5EE4FF0D" w:rsidR="00EF0723" w:rsidRPr="00BE7EDB" w:rsidRDefault="00EF0723" w:rsidP="005E614E">
      <w:pPr>
        <w:spacing w:line="0" w:lineRule="atLeast"/>
        <w:divId w:val="991787181"/>
        <w:rPr>
          <w:rFonts w:ascii="Arial Narrow" w:eastAsia="Arial Narrow" w:hAnsi="Arial Narrow"/>
          <w:b/>
          <w:sz w:val="24"/>
        </w:rPr>
      </w:pPr>
      <w:r w:rsidRPr="00BE7EDB">
        <w:rPr>
          <w:rFonts w:ascii="Arial Narrow" w:eastAsia="Arial Narrow" w:hAnsi="Arial Narrow"/>
          <w:b/>
          <w:sz w:val="24"/>
        </w:rPr>
        <w:lastRenderedPageBreak/>
        <w:t>1.2.1 Capacitación y sensibilización</w:t>
      </w:r>
    </w:p>
    <w:p w14:paraId="54AD4A84" w14:textId="5EEE37C5" w:rsidR="00EF0723" w:rsidRPr="00BE7EDB" w:rsidRDefault="00EF0723" w:rsidP="005E614E">
      <w:pPr>
        <w:spacing w:line="268" w:lineRule="auto"/>
        <w:ind w:right="49"/>
        <w:jc w:val="both"/>
        <w:divId w:val="991787181"/>
        <w:rPr>
          <w:rFonts w:ascii="Arial Narrow" w:eastAsia="Arial Narrow" w:hAnsi="Arial Narrow"/>
          <w:sz w:val="24"/>
        </w:rPr>
      </w:pPr>
      <w:r w:rsidRPr="00BE7EDB">
        <w:rPr>
          <w:rFonts w:ascii="Arial Narrow" w:eastAsia="Arial Narrow" w:hAnsi="Arial Narrow"/>
          <w:sz w:val="24"/>
        </w:rPr>
        <w:t xml:space="preserve">Partiendo del hecho de que el talento humano de la Institución es su activo más importante, se implementan estrategias para motivarlos e invitarlos a ser cada vez más eficientes e innovadores, no solo en el ejercicio adecuado de sus labores, sino también para evolucionar, generar valor público, ser transparentes, mejorar la capacidad de respuesta y brindar soluciones acordes con la realidad y las demandas de la ciudadanía, es por ello que de conformidad con lo establecido en el Manual único de rendición de cuentas, la sensibilización en la etapa de aprestamiento debe estar orientada a todos los servidores públicos, por lo tanto, es de vital importancia que estos conozcan, comprendan las actividades y los mecanismos creados desde la Institución para desarrollar la </w:t>
      </w:r>
      <w:r w:rsidR="006D71EB">
        <w:rPr>
          <w:rFonts w:ascii="Arial Narrow" w:eastAsia="Arial Narrow" w:hAnsi="Arial Narrow"/>
          <w:sz w:val="24"/>
        </w:rPr>
        <w:t>Estrategia de Rendición de Cuentas</w:t>
      </w:r>
      <w:r w:rsidRPr="00BE7EDB">
        <w:rPr>
          <w:rFonts w:ascii="Arial Narrow" w:eastAsia="Arial Narrow" w:hAnsi="Arial Narrow"/>
          <w:sz w:val="24"/>
        </w:rPr>
        <w:t xml:space="preserve">. Para lograrlo, se hace uso de los canales de comunicación interna y externa, para informar y sensibilizar sobre el tema mediante carteleras, correos electrónicos, mensajes, videos, entre otros. Así mismo se capacita a las unidades comprometidas para el desarrollo de las actividades de </w:t>
      </w:r>
      <w:r w:rsidR="003717DF" w:rsidRPr="00BE7EDB">
        <w:rPr>
          <w:rFonts w:ascii="Arial Narrow" w:eastAsia="Arial Narrow" w:hAnsi="Arial Narrow"/>
          <w:sz w:val="24"/>
        </w:rPr>
        <w:t>acuerdo al cronograma propuesto en la</w:t>
      </w:r>
      <w:r w:rsidRPr="00BE7EDB">
        <w:rPr>
          <w:rFonts w:ascii="Arial Narrow" w:eastAsia="Arial Narrow" w:hAnsi="Arial Narrow"/>
          <w:sz w:val="24"/>
        </w:rPr>
        <w:t xml:space="preserve"> </w:t>
      </w:r>
      <w:r w:rsidR="006D71EB">
        <w:rPr>
          <w:rFonts w:ascii="Arial Narrow" w:eastAsia="Arial Narrow" w:hAnsi="Arial Narrow"/>
          <w:sz w:val="24"/>
        </w:rPr>
        <w:t>Estrategia de Rendición de Cuentas</w:t>
      </w:r>
      <w:r w:rsidR="003717DF" w:rsidRPr="00BE7EDB">
        <w:rPr>
          <w:rFonts w:ascii="Arial Narrow" w:eastAsia="Arial Narrow" w:hAnsi="Arial Narrow"/>
          <w:sz w:val="24"/>
        </w:rPr>
        <w:t>.</w:t>
      </w:r>
    </w:p>
    <w:p w14:paraId="5501750A" w14:textId="77777777" w:rsidR="00865E34" w:rsidRPr="00BE7EDB" w:rsidRDefault="00865E34" w:rsidP="00C1274A">
      <w:pPr>
        <w:spacing w:line="0" w:lineRule="atLeast"/>
        <w:ind w:left="980" w:right="49"/>
        <w:rPr>
          <w:rFonts w:ascii="Arial Narrow" w:eastAsia="Arial Narrow" w:hAnsi="Arial Narrow"/>
          <w:b/>
          <w:sz w:val="24"/>
        </w:rPr>
      </w:pPr>
    </w:p>
    <w:p w14:paraId="4B2F3B4C" w14:textId="6E02C120" w:rsidR="00C667AD" w:rsidRPr="00BE7EDB" w:rsidRDefault="005C49B3" w:rsidP="005E614E">
      <w:pPr>
        <w:spacing w:line="0" w:lineRule="atLeast"/>
        <w:ind w:right="49"/>
        <w:rPr>
          <w:rFonts w:ascii="Arial Narrow" w:eastAsia="Arial Narrow" w:hAnsi="Arial Narrow"/>
          <w:b/>
          <w:sz w:val="24"/>
        </w:rPr>
      </w:pPr>
      <w:r w:rsidRPr="00BE7EDB">
        <w:rPr>
          <w:rFonts w:ascii="Arial Narrow" w:eastAsia="Arial Narrow" w:hAnsi="Arial Narrow"/>
          <w:b/>
          <w:sz w:val="24"/>
        </w:rPr>
        <w:t>1.3 Caracterización de usuarios y partes interesadas</w:t>
      </w:r>
    </w:p>
    <w:p w14:paraId="37F19D60" w14:textId="63ED370E" w:rsidR="00C667AD" w:rsidRPr="00BE7EDB" w:rsidRDefault="00C667AD" w:rsidP="005E614E">
      <w:pPr>
        <w:spacing w:line="268" w:lineRule="auto"/>
        <w:ind w:right="49"/>
        <w:jc w:val="both"/>
        <w:rPr>
          <w:rFonts w:ascii="Arial Narrow" w:eastAsia="Arial Narrow" w:hAnsi="Arial Narrow"/>
          <w:sz w:val="24"/>
        </w:rPr>
      </w:pPr>
      <w:r w:rsidRPr="00BE7EDB">
        <w:rPr>
          <w:rFonts w:ascii="Arial Narrow" w:eastAsia="Arial Narrow" w:hAnsi="Arial Narrow"/>
          <w:sz w:val="24"/>
        </w:rPr>
        <w:t xml:space="preserve">En cualquier ejercicio de rendición de cuentas los participantes desempañan un rol muy importante, por lo tanto, es indispensable identificar las características de la población objetivo a la cual están dirigidos los productos y servicios de la Institución. Conocer sus necesidades, particularidades y expectativas permite responder de manera satisfactoria a las mismas. Además, es una oportunidad para lograr un mayor acercamiento con el grupo de valor. </w:t>
      </w:r>
    </w:p>
    <w:p w14:paraId="5E2BA3E3" w14:textId="66B3F055" w:rsidR="00C667AD" w:rsidRPr="00BE7EDB" w:rsidRDefault="00C667AD" w:rsidP="005E614E">
      <w:pPr>
        <w:spacing w:line="268" w:lineRule="auto"/>
        <w:ind w:right="49"/>
        <w:jc w:val="both"/>
        <w:rPr>
          <w:rFonts w:ascii="Arial Narrow" w:eastAsia="Arial Narrow" w:hAnsi="Arial Narrow"/>
          <w:sz w:val="24"/>
        </w:rPr>
      </w:pPr>
      <w:r w:rsidRPr="00BE7EDB">
        <w:rPr>
          <w:rFonts w:ascii="Arial Narrow" w:eastAsia="Arial Narrow" w:hAnsi="Arial Narrow"/>
          <w:sz w:val="24"/>
        </w:rPr>
        <w:t>La institución ha realizado la caracterización de usuarios y partes interesadas</w:t>
      </w:r>
      <w:r w:rsidR="009B059F" w:rsidRPr="00BE7EDB">
        <w:rPr>
          <w:rFonts w:ascii="Arial Narrow" w:eastAsia="Arial Narrow" w:hAnsi="Arial Narrow"/>
          <w:sz w:val="24"/>
        </w:rPr>
        <w:t xml:space="preserve">, así: </w:t>
      </w:r>
    </w:p>
    <w:p w14:paraId="3691C07D" w14:textId="33BC984A" w:rsidR="009B059F" w:rsidRPr="00BE7EDB" w:rsidRDefault="00FE01B8" w:rsidP="009B059F">
      <w:pPr>
        <w:spacing w:line="268" w:lineRule="auto"/>
        <w:ind w:left="260" w:right="260"/>
        <w:jc w:val="center"/>
        <w:rPr>
          <w:rFonts w:ascii="Arial Narrow" w:eastAsia="Arial Narrow" w:hAnsi="Arial Narrow"/>
          <w:b/>
          <w:sz w:val="24"/>
        </w:rPr>
      </w:pPr>
      <w:r w:rsidRPr="00BE7EDB">
        <w:rPr>
          <w:rFonts w:ascii="Arial Narrow" w:hAnsi="Arial Narrow"/>
          <w:noProof/>
        </w:rPr>
        <w:lastRenderedPageBreak/>
        <w:drawing>
          <wp:anchor distT="0" distB="0" distL="114300" distR="114300" simplePos="0" relativeHeight="251674624" behindDoc="1" locked="0" layoutInCell="1" allowOverlap="1" wp14:anchorId="2DBD7392" wp14:editId="0EC8110A">
            <wp:simplePos x="0" y="0"/>
            <wp:positionH relativeFrom="column">
              <wp:posOffset>143510</wp:posOffset>
            </wp:positionH>
            <wp:positionV relativeFrom="paragraph">
              <wp:posOffset>1811075</wp:posOffset>
            </wp:positionV>
            <wp:extent cx="5603875" cy="5080000"/>
            <wp:effectExtent l="0" t="0" r="0" b="6350"/>
            <wp:wrapTight wrapText="bothSides">
              <wp:wrapPolygon edited="0">
                <wp:start x="0" y="0"/>
                <wp:lineTo x="0" y="21546"/>
                <wp:lineTo x="21514" y="21546"/>
                <wp:lineTo x="21514"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9CD371.tmp"/>
                    <pic:cNvPicPr/>
                  </pic:nvPicPr>
                  <pic:blipFill rotWithShape="1">
                    <a:blip r:embed="rId19">
                      <a:extLst>
                        <a:ext uri="{28A0092B-C50C-407E-A947-70E740481C1C}">
                          <a14:useLocalDpi xmlns:a14="http://schemas.microsoft.com/office/drawing/2010/main" val="0"/>
                        </a:ext>
                      </a:extLst>
                    </a:blip>
                    <a:srcRect t="5746" b="4709"/>
                    <a:stretch/>
                  </pic:blipFill>
                  <pic:spPr bwMode="auto">
                    <a:xfrm>
                      <a:off x="0" y="0"/>
                      <a:ext cx="5603875" cy="508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7EDB">
        <w:rPr>
          <w:rFonts w:ascii="Arial Narrow" w:hAnsi="Arial Narrow"/>
          <w:noProof/>
        </w:rPr>
        <w:drawing>
          <wp:anchor distT="0" distB="0" distL="114300" distR="114300" simplePos="0" relativeHeight="251675648" behindDoc="1" locked="0" layoutInCell="1" allowOverlap="1" wp14:anchorId="2A076A76" wp14:editId="60BFFB3F">
            <wp:simplePos x="0" y="0"/>
            <wp:positionH relativeFrom="column">
              <wp:posOffset>151737</wp:posOffset>
            </wp:positionH>
            <wp:positionV relativeFrom="paragraph">
              <wp:posOffset>260875</wp:posOffset>
            </wp:positionV>
            <wp:extent cx="5612130" cy="1569085"/>
            <wp:effectExtent l="0" t="0" r="7620" b="0"/>
            <wp:wrapTight wrapText="bothSides">
              <wp:wrapPolygon edited="0">
                <wp:start x="0" y="0"/>
                <wp:lineTo x="0" y="21242"/>
                <wp:lineTo x="21556" y="21242"/>
                <wp:lineTo x="21556"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9C2955.tmp"/>
                    <pic:cNvPicPr/>
                  </pic:nvPicPr>
                  <pic:blipFill>
                    <a:blip r:embed="rId20">
                      <a:extLst>
                        <a:ext uri="{28A0092B-C50C-407E-A947-70E740481C1C}">
                          <a14:useLocalDpi xmlns:a14="http://schemas.microsoft.com/office/drawing/2010/main" val="0"/>
                        </a:ext>
                      </a:extLst>
                    </a:blip>
                    <a:stretch>
                      <a:fillRect/>
                    </a:stretch>
                  </pic:blipFill>
                  <pic:spPr>
                    <a:xfrm>
                      <a:off x="0" y="0"/>
                      <a:ext cx="5612130" cy="1569085"/>
                    </a:xfrm>
                    <a:prstGeom prst="rect">
                      <a:avLst/>
                    </a:prstGeom>
                  </pic:spPr>
                </pic:pic>
              </a:graphicData>
            </a:graphic>
          </wp:anchor>
        </w:drawing>
      </w:r>
      <w:r w:rsidR="009B059F" w:rsidRPr="00BE7EDB">
        <w:rPr>
          <w:rFonts w:ascii="Arial Narrow" w:eastAsia="Arial Narrow" w:hAnsi="Arial Narrow"/>
          <w:b/>
          <w:sz w:val="24"/>
        </w:rPr>
        <w:t>Imagen 1. Caracterización de usuarios y partes interesadas</w:t>
      </w:r>
    </w:p>
    <w:p w14:paraId="413B3B87" w14:textId="68E36161" w:rsidR="005C49B3" w:rsidRPr="00BE7EDB" w:rsidRDefault="009B059F" w:rsidP="002352BF">
      <w:pPr>
        <w:spacing w:line="268" w:lineRule="auto"/>
        <w:ind w:left="260" w:right="260"/>
        <w:jc w:val="both"/>
        <w:rPr>
          <w:rFonts w:ascii="Arial Narrow" w:hAnsi="Arial Narrow"/>
          <w:sz w:val="24"/>
          <w:szCs w:val="24"/>
        </w:rPr>
      </w:pPr>
      <w:r w:rsidRPr="00BE7EDB">
        <w:rPr>
          <w:rFonts w:ascii="Arial Narrow" w:hAnsi="Arial Narrow"/>
          <w:szCs w:val="24"/>
        </w:rPr>
        <w:t>Fuente: Resolución 03948 del</w:t>
      </w:r>
      <w:r w:rsidR="00C667AD" w:rsidRPr="00BE7EDB">
        <w:rPr>
          <w:rFonts w:ascii="Arial Narrow" w:hAnsi="Arial Narrow"/>
          <w:szCs w:val="24"/>
        </w:rPr>
        <w:t xml:space="preserve"> 17</w:t>
      </w:r>
      <w:r w:rsidRPr="00BE7EDB">
        <w:rPr>
          <w:rFonts w:ascii="Arial Narrow" w:hAnsi="Arial Narrow"/>
          <w:szCs w:val="24"/>
        </w:rPr>
        <w:t>/09/2019</w:t>
      </w:r>
      <w:r w:rsidR="00C667AD" w:rsidRPr="00BE7EDB">
        <w:rPr>
          <w:rFonts w:ascii="Arial Narrow" w:hAnsi="Arial Narrow"/>
          <w:szCs w:val="24"/>
        </w:rPr>
        <w:t xml:space="preserve"> “Por la cual se expide el Manual del Sistema de</w:t>
      </w:r>
      <w:r w:rsidRPr="00BE7EDB">
        <w:rPr>
          <w:rFonts w:ascii="Arial Narrow" w:hAnsi="Arial Narrow"/>
          <w:szCs w:val="24"/>
        </w:rPr>
        <w:t xml:space="preserve"> </w:t>
      </w:r>
      <w:r w:rsidR="00C667AD" w:rsidRPr="00BE7EDB">
        <w:rPr>
          <w:rFonts w:ascii="Arial Narrow" w:hAnsi="Arial Narrow"/>
          <w:szCs w:val="24"/>
        </w:rPr>
        <w:t>Gestión Integral de la Policía Nacional y se deroga una resolución</w:t>
      </w:r>
      <w:r w:rsidR="00C667AD" w:rsidRPr="00BE7EDB">
        <w:rPr>
          <w:rFonts w:ascii="Arial Narrow" w:hAnsi="Arial Narrow"/>
          <w:sz w:val="24"/>
          <w:szCs w:val="24"/>
        </w:rPr>
        <w:t>”</w:t>
      </w:r>
      <w:r w:rsidR="002352BF" w:rsidRPr="00BE7EDB">
        <w:rPr>
          <w:rFonts w:ascii="Arial Narrow" w:hAnsi="Arial Narrow"/>
          <w:sz w:val="24"/>
          <w:szCs w:val="24"/>
        </w:rPr>
        <w:t>.</w:t>
      </w:r>
    </w:p>
    <w:p w14:paraId="56E98E2F" w14:textId="36CB9C19" w:rsidR="00C52019" w:rsidRPr="00BE7EDB" w:rsidRDefault="00310EFE" w:rsidP="005E614E">
      <w:pPr>
        <w:spacing w:line="271" w:lineRule="auto"/>
        <w:ind w:right="49"/>
        <w:jc w:val="both"/>
        <w:rPr>
          <w:rFonts w:ascii="Arial Narrow" w:eastAsia="Arial Narrow" w:hAnsi="Arial Narrow"/>
          <w:b/>
          <w:sz w:val="24"/>
        </w:rPr>
      </w:pPr>
      <w:r w:rsidRPr="00BE7EDB">
        <w:rPr>
          <w:rFonts w:ascii="Arial Narrow" w:eastAsia="Arial Narrow" w:hAnsi="Arial Narrow"/>
          <w:sz w:val="24"/>
          <w:szCs w:val="24"/>
        </w:rPr>
        <w:t xml:space="preserve">Adicionalmente, para hacer los espacios de rendición de cuentas más efectivos también es necesario conocer los grupos de valor de acuerdo al cronograma establecido en la </w:t>
      </w:r>
      <w:r w:rsidR="006D71EB">
        <w:rPr>
          <w:rFonts w:ascii="Arial Narrow" w:eastAsia="Arial Narrow" w:hAnsi="Arial Narrow"/>
          <w:sz w:val="24"/>
          <w:szCs w:val="24"/>
        </w:rPr>
        <w:t>Estrategia de Rendición de Cuentas</w:t>
      </w:r>
      <w:r w:rsidRPr="00BE7EDB">
        <w:rPr>
          <w:rFonts w:ascii="Arial Narrow" w:eastAsia="Arial Narrow" w:hAnsi="Arial Narrow"/>
          <w:sz w:val="24"/>
          <w:szCs w:val="24"/>
        </w:rPr>
        <w:t xml:space="preserve">, los cuales se irán fortaleciendo a medida que se despliegue la metodología de caracterización de los Grupos de Valor en la rendición de cuentas de la Policía Nacional. </w:t>
      </w:r>
      <w:r w:rsidR="00C52019" w:rsidRPr="00BE7EDB">
        <w:rPr>
          <w:rFonts w:ascii="Arial Narrow" w:eastAsia="Arial Narrow" w:hAnsi="Arial Narrow"/>
          <w:b/>
          <w:sz w:val="24"/>
        </w:rPr>
        <w:br w:type="page"/>
      </w:r>
    </w:p>
    <w:p w14:paraId="7F0B1756" w14:textId="5B11DA1E" w:rsidR="00C52019" w:rsidRPr="00BE7EDB" w:rsidRDefault="00C52019" w:rsidP="005E614E">
      <w:pPr>
        <w:spacing w:line="0" w:lineRule="atLeast"/>
        <w:rPr>
          <w:rFonts w:ascii="Arial Narrow" w:eastAsia="Arial Narrow" w:hAnsi="Arial Narrow"/>
          <w:b/>
          <w:sz w:val="24"/>
        </w:rPr>
      </w:pPr>
      <w:r w:rsidRPr="00BE7EDB">
        <w:rPr>
          <w:rFonts w:ascii="Arial Narrow" w:eastAsia="Arial Narrow" w:hAnsi="Arial Narrow"/>
          <w:b/>
          <w:sz w:val="24"/>
        </w:rPr>
        <w:lastRenderedPageBreak/>
        <w:t>1.4 Análisis de entorno</w:t>
      </w:r>
    </w:p>
    <w:p w14:paraId="628B9CE2" w14:textId="4AEF43CA" w:rsidR="00C52019" w:rsidRPr="00BE7EDB" w:rsidRDefault="00C52019" w:rsidP="005E614E">
      <w:pPr>
        <w:spacing w:line="268" w:lineRule="auto"/>
        <w:ind w:right="49"/>
        <w:jc w:val="both"/>
        <w:rPr>
          <w:rFonts w:ascii="Arial Narrow" w:eastAsia="Arial Narrow" w:hAnsi="Arial Narrow"/>
          <w:sz w:val="24"/>
        </w:rPr>
      </w:pPr>
      <w:r w:rsidRPr="00BE7EDB">
        <w:rPr>
          <w:rFonts w:ascii="Arial Narrow" w:eastAsia="Arial Narrow" w:hAnsi="Arial Narrow"/>
          <w:sz w:val="24"/>
        </w:rPr>
        <w:t>Para que en cada espacio donde se rinde cuentas se desarrolle de manera óptima es necesario definir una serie de recursos humanos, financieros, tecnológicos y de infraestructura que soporten las acciones realizadas.</w:t>
      </w:r>
    </w:p>
    <w:p w14:paraId="479D0FCA" w14:textId="208C3D88" w:rsidR="00C52019" w:rsidRPr="00BE7EDB" w:rsidRDefault="00C52019" w:rsidP="00C52019">
      <w:pPr>
        <w:numPr>
          <w:ilvl w:val="0"/>
          <w:numId w:val="15"/>
        </w:numPr>
        <w:tabs>
          <w:tab w:val="left" w:pos="980"/>
        </w:tabs>
        <w:spacing w:after="0" w:line="268" w:lineRule="auto"/>
        <w:ind w:left="980" w:right="260" w:hanging="358"/>
        <w:jc w:val="both"/>
        <w:rPr>
          <w:rFonts w:ascii="Arial Narrow" w:eastAsia="Arial" w:hAnsi="Arial Narrow"/>
          <w:sz w:val="24"/>
        </w:rPr>
      </w:pPr>
      <w:bookmarkStart w:id="4" w:name="page20"/>
      <w:bookmarkEnd w:id="4"/>
      <w:r w:rsidRPr="00BE7EDB">
        <w:rPr>
          <w:rFonts w:ascii="Arial Narrow" w:eastAsia="Arial Narrow" w:hAnsi="Arial Narrow"/>
          <w:b/>
          <w:sz w:val="24"/>
        </w:rPr>
        <w:t xml:space="preserve">Recursos humanos: </w:t>
      </w:r>
      <w:r w:rsidR="002352BF" w:rsidRPr="00BE7EDB">
        <w:rPr>
          <w:rFonts w:ascii="Arial Narrow" w:eastAsia="Arial Narrow" w:hAnsi="Arial Narrow"/>
          <w:sz w:val="24"/>
        </w:rPr>
        <w:t xml:space="preserve">Son los funcionarios de las unidades comprometidas encargados </w:t>
      </w:r>
      <w:r w:rsidRPr="00BE7EDB">
        <w:rPr>
          <w:rFonts w:ascii="Arial Narrow" w:eastAsia="Arial Narrow" w:hAnsi="Arial Narrow"/>
          <w:sz w:val="24"/>
        </w:rPr>
        <w:t>de desarrollar cada una</w:t>
      </w:r>
      <w:r w:rsidR="002352BF" w:rsidRPr="00BE7EDB">
        <w:rPr>
          <w:rFonts w:ascii="Arial Narrow" w:eastAsia="Arial Narrow" w:hAnsi="Arial Narrow"/>
          <w:sz w:val="24"/>
        </w:rPr>
        <w:t xml:space="preserve"> las actividades del cronograma establecido </w:t>
      </w:r>
      <w:r w:rsidR="00CD210A" w:rsidRPr="00BE7EDB">
        <w:rPr>
          <w:rFonts w:ascii="Arial Narrow" w:eastAsia="Arial Narrow" w:hAnsi="Arial Narrow"/>
          <w:sz w:val="24"/>
        </w:rPr>
        <w:t>en la</w:t>
      </w:r>
      <w:r w:rsidR="002352BF" w:rsidRPr="00BE7EDB">
        <w:rPr>
          <w:rFonts w:ascii="Arial Narrow" w:eastAsia="Arial Narrow" w:hAnsi="Arial Narrow"/>
          <w:sz w:val="24"/>
        </w:rPr>
        <w:t xml:space="preserve"> </w:t>
      </w:r>
      <w:r w:rsidR="006D71EB">
        <w:rPr>
          <w:rFonts w:ascii="Arial Narrow" w:eastAsia="Arial Narrow" w:hAnsi="Arial Narrow"/>
          <w:sz w:val="24"/>
        </w:rPr>
        <w:t>Estrategia de Rendición de Cuentas</w:t>
      </w:r>
      <w:r w:rsidRPr="00BE7EDB">
        <w:rPr>
          <w:rFonts w:ascii="Arial Narrow" w:eastAsia="Arial Narrow" w:hAnsi="Arial Narrow"/>
          <w:sz w:val="24"/>
        </w:rPr>
        <w:t>, coordinado por l</w:t>
      </w:r>
      <w:r w:rsidR="00CD210A" w:rsidRPr="00BE7EDB">
        <w:rPr>
          <w:rFonts w:ascii="Arial Narrow" w:eastAsia="Arial Narrow" w:hAnsi="Arial Narrow"/>
          <w:sz w:val="24"/>
        </w:rPr>
        <w:t>a Oficina Asesora de Planeación</w:t>
      </w:r>
      <w:r w:rsidRPr="00BE7EDB">
        <w:rPr>
          <w:rFonts w:ascii="Arial Narrow" w:eastAsia="Arial Narrow" w:hAnsi="Arial Narrow"/>
          <w:sz w:val="24"/>
        </w:rPr>
        <w:t>.</w:t>
      </w:r>
    </w:p>
    <w:p w14:paraId="6F7383E8" w14:textId="77777777" w:rsidR="00C52019" w:rsidRPr="00BE7EDB" w:rsidRDefault="00C52019" w:rsidP="00C52019">
      <w:pPr>
        <w:spacing w:line="25" w:lineRule="exact"/>
        <w:rPr>
          <w:rFonts w:ascii="Arial Narrow" w:eastAsia="Arial" w:hAnsi="Arial Narrow"/>
          <w:sz w:val="24"/>
        </w:rPr>
      </w:pPr>
    </w:p>
    <w:p w14:paraId="691BED38" w14:textId="144F888B" w:rsidR="002352BF" w:rsidRPr="00BE7EDB" w:rsidRDefault="00C52019" w:rsidP="0094370B">
      <w:pPr>
        <w:numPr>
          <w:ilvl w:val="0"/>
          <w:numId w:val="15"/>
        </w:numPr>
        <w:tabs>
          <w:tab w:val="left" w:pos="980"/>
        </w:tabs>
        <w:spacing w:after="0" w:line="268" w:lineRule="auto"/>
        <w:ind w:left="980" w:right="260" w:hanging="358"/>
        <w:jc w:val="both"/>
        <w:rPr>
          <w:rFonts w:ascii="Arial Narrow" w:eastAsia="Arial Narrow" w:hAnsi="Arial Narrow"/>
          <w:sz w:val="24"/>
        </w:rPr>
      </w:pPr>
      <w:r w:rsidRPr="00BE7EDB">
        <w:rPr>
          <w:rFonts w:ascii="Arial Narrow" w:eastAsia="Arial Narrow" w:hAnsi="Arial Narrow"/>
          <w:b/>
          <w:sz w:val="24"/>
        </w:rPr>
        <w:t xml:space="preserve">Financieros: </w:t>
      </w:r>
      <w:r w:rsidR="002352BF" w:rsidRPr="00BE7EDB">
        <w:rPr>
          <w:rFonts w:ascii="Arial Narrow" w:eastAsia="Arial Narrow" w:hAnsi="Arial Narrow"/>
          <w:sz w:val="24"/>
        </w:rPr>
        <w:t xml:space="preserve">El presupuesto asignado para el desarrollo de las actividades </w:t>
      </w:r>
      <w:r w:rsidR="00CD210A" w:rsidRPr="00BE7EDB">
        <w:rPr>
          <w:rFonts w:ascii="Arial Narrow" w:eastAsia="Arial Narrow" w:hAnsi="Arial Narrow"/>
          <w:sz w:val="24"/>
        </w:rPr>
        <w:t>está</w:t>
      </w:r>
      <w:r w:rsidR="002352BF" w:rsidRPr="00BE7EDB">
        <w:rPr>
          <w:rFonts w:ascii="Arial Narrow" w:eastAsia="Arial Narrow" w:hAnsi="Arial Narrow"/>
          <w:sz w:val="24"/>
        </w:rPr>
        <w:t xml:space="preserve"> a cargo de cada unidad responsable.  </w:t>
      </w:r>
    </w:p>
    <w:p w14:paraId="19846F97" w14:textId="77777777" w:rsidR="00C52019" w:rsidRPr="00BE7EDB" w:rsidRDefault="00C52019" w:rsidP="00C52019">
      <w:pPr>
        <w:spacing w:line="27" w:lineRule="exact"/>
        <w:rPr>
          <w:rFonts w:ascii="Arial Narrow" w:eastAsia="Arial" w:hAnsi="Arial Narrow"/>
          <w:sz w:val="24"/>
        </w:rPr>
      </w:pPr>
    </w:p>
    <w:p w14:paraId="5A351276" w14:textId="6A1ED5DB" w:rsidR="002352BF" w:rsidRPr="00BE7EDB" w:rsidRDefault="00C52019" w:rsidP="0094370B">
      <w:pPr>
        <w:numPr>
          <w:ilvl w:val="0"/>
          <w:numId w:val="15"/>
        </w:numPr>
        <w:shd w:val="clear" w:color="auto" w:fill="FFFFFF"/>
        <w:tabs>
          <w:tab w:val="left" w:pos="980"/>
        </w:tabs>
        <w:spacing w:after="0" w:line="240" w:lineRule="auto"/>
        <w:ind w:left="980" w:right="260" w:hanging="358"/>
        <w:jc w:val="both"/>
        <w:rPr>
          <w:rFonts w:ascii="Arial Narrow" w:eastAsia="Arial Narrow" w:hAnsi="Arial Narrow"/>
          <w:sz w:val="24"/>
        </w:rPr>
      </w:pPr>
      <w:r w:rsidRPr="00BE7EDB">
        <w:rPr>
          <w:rFonts w:ascii="Arial Narrow" w:eastAsia="Arial Narrow" w:hAnsi="Arial Narrow"/>
          <w:b/>
          <w:sz w:val="24"/>
        </w:rPr>
        <w:t>Tecnológicos:</w:t>
      </w:r>
      <w:r w:rsidRPr="00BE7EDB">
        <w:rPr>
          <w:rFonts w:ascii="Arial Narrow" w:eastAsia="Arial Narrow" w:hAnsi="Arial Narrow"/>
          <w:sz w:val="24"/>
        </w:rPr>
        <w:t xml:space="preserve"> </w:t>
      </w:r>
      <w:r w:rsidR="00CD210A" w:rsidRPr="00BE7EDB">
        <w:rPr>
          <w:rFonts w:ascii="Arial Narrow" w:eastAsia="Arial Narrow" w:hAnsi="Arial Narrow"/>
          <w:sz w:val="24"/>
        </w:rPr>
        <w:t>P</w:t>
      </w:r>
      <w:r w:rsidR="002352BF" w:rsidRPr="00BE7EDB">
        <w:rPr>
          <w:rFonts w:ascii="Arial Narrow" w:eastAsia="Arial Narrow" w:hAnsi="Arial Narrow"/>
          <w:sz w:val="24"/>
        </w:rPr>
        <w:t xml:space="preserve">ara el desarrollo de los espacios de rendición de cuentas, entre ellos, la página web, videos, redes sociales, carteleras digitales, transmisiones vía </w:t>
      </w:r>
      <w:proofErr w:type="spellStart"/>
      <w:r w:rsidR="002352BF" w:rsidRPr="00BE7EDB">
        <w:rPr>
          <w:rFonts w:ascii="Arial Narrow" w:eastAsia="Arial Narrow" w:hAnsi="Arial Narrow"/>
          <w:sz w:val="24"/>
        </w:rPr>
        <w:t>streaming</w:t>
      </w:r>
      <w:proofErr w:type="spellEnd"/>
      <w:r w:rsidR="002352BF" w:rsidRPr="00BE7EDB">
        <w:rPr>
          <w:rFonts w:ascii="Arial Narrow" w:eastAsia="Arial Narrow" w:hAnsi="Arial Narrow"/>
          <w:sz w:val="24"/>
        </w:rPr>
        <w:t xml:space="preserve">, dispositivos tecnológicos, </w:t>
      </w:r>
      <w:proofErr w:type="spellStart"/>
      <w:r w:rsidR="002352BF" w:rsidRPr="00BE7EDB">
        <w:rPr>
          <w:rFonts w:ascii="Arial Narrow" w:eastAsia="Arial Narrow" w:hAnsi="Arial Narrow"/>
          <w:sz w:val="24"/>
        </w:rPr>
        <w:t>etc</w:t>
      </w:r>
      <w:proofErr w:type="spellEnd"/>
      <w:r w:rsidR="002352BF" w:rsidRPr="00BE7EDB">
        <w:rPr>
          <w:rFonts w:ascii="Arial Narrow" w:eastAsia="Arial Narrow" w:hAnsi="Arial Narrow"/>
          <w:sz w:val="24"/>
        </w:rPr>
        <w:t xml:space="preserve">, </w:t>
      </w:r>
      <w:r w:rsidR="001020D4" w:rsidRPr="00BE7EDB">
        <w:rPr>
          <w:rFonts w:ascii="Arial Narrow" w:eastAsia="Arial Narrow" w:hAnsi="Arial Narrow"/>
          <w:sz w:val="24"/>
        </w:rPr>
        <w:t>está</w:t>
      </w:r>
      <w:r w:rsidR="002352BF" w:rsidRPr="00BE7EDB">
        <w:rPr>
          <w:rFonts w:ascii="Arial Narrow" w:eastAsia="Arial Narrow" w:hAnsi="Arial Narrow"/>
          <w:sz w:val="24"/>
        </w:rPr>
        <w:t xml:space="preserve"> a cargo de cada unidad responsable, bajo los lineamentos emitidos por la Oficina de Telemática OFITE y la Oficina de Comunicaciones Estratégicas- COEST.</w:t>
      </w:r>
    </w:p>
    <w:p w14:paraId="556958A5" w14:textId="77777777" w:rsidR="00C52019" w:rsidRPr="00BE7EDB" w:rsidRDefault="00C52019" w:rsidP="00C52019">
      <w:pPr>
        <w:spacing w:line="23" w:lineRule="exact"/>
        <w:rPr>
          <w:rFonts w:ascii="Arial Narrow" w:eastAsia="Arial" w:hAnsi="Arial Narrow"/>
          <w:sz w:val="24"/>
        </w:rPr>
      </w:pPr>
    </w:p>
    <w:p w14:paraId="457A94D9" w14:textId="7D43AB3F" w:rsidR="00C52019" w:rsidRPr="00BE7EDB" w:rsidRDefault="00C52019" w:rsidP="0094370B">
      <w:pPr>
        <w:numPr>
          <w:ilvl w:val="0"/>
          <w:numId w:val="15"/>
        </w:numPr>
        <w:tabs>
          <w:tab w:val="left" w:pos="980"/>
        </w:tabs>
        <w:spacing w:after="0" w:line="268" w:lineRule="auto"/>
        <w:ind w:left="980" w:right="260" w:hanging="358"/>
        <w:jc w:val="both"/>
        <w:rPr>
          <w:rFonts w:ascii="Arial Narrow" w:eastAsia="Arial" w:hAnsi="Arial Narrow"/>
          <w:sz w:val="24"/>
        </w:rPr>
      </w:pPr>
      <w:r w:rsidRPr="00BE7EDB">
        <w:rPr>
          <w:rFonts w:ascii="Arial Narrow" w:eastAsia="Arial Narrow" w:hAnsi="Arial Narrow"/>
          <w:b/>
          <w:sz w:val="24"/>
        </w:rPr>
        <w:t xml:space="preserve">Infraestructura: </w:t>
      </w:r>
      <w:r w:rsidR="002352BF" w:rsidRPr="00BE7EDB">
        <w:rPr>
          <w:rFonts w:ascii="Arial Narrow" w:eastAsia="Arial Narrow" w:hAnsi="Arial Narrow"/>
          <w:sz w:val="24"/>
        </w:rPr>
        <w:t>C</w:t>
      </w:r>
      <w:r w:rsidRPr="00BE7EDB">
        <w:rPr>
          <w:rFonts w:ascii="Arial Narrow" w:eastAsia="Arial Narrow" w:hAnsi="Arial Narrow"/>
          <w:sz w:val="24"/>
        </w:rPr>
        <w:t>on el ánimo de hacer un uso eficiente de los recursos</w:t>
      </w:r>
      <w:r w:rsidRPr="00BE7EDB">
        <w:rPr>
          <w:rFonts w:ascii="Arial Narrow" w:eastAsia="Arial Narrow" w:hAnsi="Arial Narrow"/>
          <w:b/>
          <w:sz w:val="24"/>
        </w:rPr>
        <w:t xml:space="preserve"> </w:t>
      </w:r>
      <w:r w:rsidRPr="00BE7EDB">
        <w:rPr>
          <w:rFonts w:ascii="Arial Narrow" w:eastAsia="Arial Narrow" w:hAnsi="Arial Narrow"/>
          <w:sz w:val="24"/>
        </w:rPr>
        <w:t>públicos</w:t>
      </w:r>
      <w:r w:rsidR="002352BF" w:rsidRPr="00BE7EDB">
        <w:rPr>
          <w:rFonts w:ascii="Arial Narrow" w:eastAsia="Arial Narrow" w:hAnsi="Arial Narrow"/>
          <w:sz w:val="24"/>
        </w:rPr>
        <w:t xml:space="preserve"> cada unidad responsable de las actividades </w:t>
      </w:r>
      <w:r w:rsidR="00C53C2B" w:rsidRPr="00BE7EDB">
        <w:rPr>
          <w:rFonts w:ascii="Arial Narrow" w:eastAsia="Arial Narrow" w:hAnsi="Arial Narrow"/>
          <w:sz w:val="24"/>
        </w:rPr>
        <w:t xml:space="preserve">de la </w:t>
      </w:r>
      <w:r w:rsidR="006D71EB">
        <w:rPr>
          <w:rFonts w:ascii="Arial Narrow" w:eastAsia="Arial Narrow" w:hAnsi="Arial Narrow"/>
          <w:sz w:val="24"/>
        </w:rPr>
        <w:t>Estrategia de Rendición de Cuentas</w:t>
      </w:r>
      <w:r w:rsidR="00C53C2B" w:rsidRPr="00BE7EDB">
        <w:rPr>
          <w:rFonts w:ascii="Arial Narrow" w:eastAsia="Arial Narrow" w:hAnsi="Arial Narrow"/>
          <w:sz w:val="24"/>
        </w:rPr>
        <w:t xml:space="preserve"> </w:t>
      </w:r>
      <w:r w:rsidR="00A078D1" w:rsidRPr="00BE7EDB">
        <w:rPr>
          <w:rFonts w:ascii="Arial Narrow" w:eastAsia="Arial Narrow" w:hAnsi="Arial Narrow"/>
          <w:sz w:val="24"/>
        </w:rPr>
        <w:t>utiliza</w:t>
      </w:r>
      <w:r w:rsidR="00C53C2B" w:rsidRPr="00BE7EDB">
        <w:rPr>
          <w:rFonts w:ascii="Arial Narrow" w:eastAsia="Arial Narrow" w:hAnsi="Arial Narrow"/>
          <w:sz w:val="24"/>
        </w:rPr>
        <w:t xml:space="preserve"> sus medios disponibles (</w:t>
      </w:r>
      <w:r w:rsidRPr="00BE7EDB">
        <w:rPr>
          <w:rFonts w:ascii="Arial Narrow" w:eastAsia="Arial Narrow" w:hAnsi="Arial Narrow"/>
          <w:sz w:val="24"/>
        </w:rPr>
        <w:t>instalaciones físicas y los equipos técnicos con los que cuenta</w:t>
      </w:r>
      <w:r w:rsidR="00C53C2B" w:rsidRPr="00BE7EDB">
        <w:rPr>
          <w:rFonts w:ascii="Arial Narrow" w:eastAsia="Arial Narrow" w:hAnsi="Arial Narrow"/>
          <w:sz w:val="24"/>
        </w:rPr>
        <w:t>)</w:t>
      </w:r>
      <w:r w:rsidR="00A078D1" w:rsidRPr="00BE7EDB">
        <w:rPr>
          <w:rFonts w:ascii="Arial Narrow" w:eastAsia="Arial Narrow" w:hAnsi="Arial Narrow"/>
          <w:sz w:val="24"/>
        </w:rPr>
        <w:t xml:space="preserve">, para el desarrollo de las mismas. </w:t>
      </w:r>
    </w:p>
    <w:p w14:paraId="0AAD19AF" w14:textId="77777777" w:rsidR="00C52019" w:rsidRPr="00BE7EDB" w:rsidRDefault="00C52019" w:rsidP="00C52019">
      <w:pPr>
        <w:spacing w:line="169" w:lineRule="exact"/>
        <w:rPr>
          <w:rFonts w:ascii="Arial Narrow" w:eastAsia="Times New Roman" w:hAnsi="Arial Narrow"/>
          <w:sz w:val="20"/>
        </w:rPr>
      </w:pPr>
    </w:p>
    <w:p w14:paraId="46F355B7" w14:textId="2C3C277E" w:rsidR="00A078D1" w:rsidRDefault="00CD210A" w:rsidP="005E614E">
      <w:pPr>
        <w:spacing w:line="268" w:lineRule="auto"/>
        <w:ind w:right="49"/>
        <w:jc w:val="both"/>
        <w:rPr>
          <w:rFonts w:ascii="Arial Narrow" w:eastAsia="Arial Narrow" w:hAnsi="Arial Narrow"/>
          <w:sz w:val="24"/>
        </w:rPr>
      </w:pPr>
      <w:r w:rsidRPr="00BE7EDB">
        <w:rPr>
          <w:rFonts w:ascii="Arial Narrow" w:eastAsia="Arial Narrow" w:hAnsi="Arial Narrow"/>
          <w:sz w:val="24"/>
        </w:rPr>
        <w:t>Por otra parte,</w:t>
      </w:r>
      <w:r w:rsidR="00A078D1" w:rsidRPr="00BE7EDB">
        <w:rPr>
          <w:rFonts w:ascii="Arial Narrow" w:eastAsia="Arial Narrow" w:hAnsi="Arial Narrow"/>
          <w:sz w:val="24"/>
        </w:rPr>
        <w:t xml:space="preserve"> un factor externo que </w:t>
      </w:r>
      <w:r w:rsidR="00AC21EE" w:rsidRPr="00BE7EDB">
        <w:rPr>
          <w:rFonts w:ascii="Arial Narrow" w:eastAsia="Arial Narrow" w:hAnsi="Arial Narrow"/>
          <w:sz w:val="24"/>
        </w:rPr>
        <w:t>afect</w:t>
      </w:r>
      <w:r w:rsidR="00AC21EE">
        <w:rPr>
          <w:rFonts w:ascii="Arial Narrow" w:eastAsia="Arial Narrow" w:hAnsi="Arial Narrow"/>
          <w:sz w:val="24"/>
        </w:rPr>
        <w:t>ó</w:t>
      </w:r>
      <w:r w:rsidR="00A078D1" w:rsidRPr="00BE7EDB">
        <w:rPr>
          <w:rFonts w:ascii="Arial Narrow" w:eastAsia="Arial Narrow" w:hAnsi="Arial Narrow"/>
          <w:sz w:val="24"/>
        </w:rPr>
        <w:t xml:space="preserve"> el desarrollo de las actividades planteadas </w:t>
      </w:r>
      <w:r w:rsidR="00AC21EE">
        <w:rPr>
          <w:rFonts w:ascii="Arial Narrow" w:eastAsia="Arial Narrow" w:hAnsi="Arial Narrow"/>
          <w:sz w:val="24"/>
        </w:rPr>
        <w:t>fue ocasionado por la</w:t>
      </w:r>
      <w:r w:rsidR="00A078D1" w:rsidRPr="00BE7EDB">
        <w:rPr>
          <w:rFonts w:ascii="Arial Narrow" w:eastAsia="Arial Narrow" w:hAnsi="Arial Narrow"/>
          <w:sz w:val="24"/>
        </w:rPr>
        <w:t xml:space="preserve"> Emergencia Sanitaria por la enfermedad del COVID-19</w:t>
      </w:r>
      <w:r w:rsidR="00AC21EE">
        <w:rPr>
          <w:rFonts w:ascii="Arial Narrow" w:eastAsia="Arial Narrow" w:hAnsi="Arial Narrow"/>
          <w:sz w:val="24"/>
        </w:rPr>
        <w:t>,</w:t>
      </w:r>
      <w:r w:rsidR="00A078D1" w:rsidRPr="00BE7EDB">
        <w:rPr>
          <w:rFonts w:ascii="Arial Narrow" w:eastAsia="Arial Narrow" w:hAnsi="Arial Narrow"/>
          <w:sz w:val="24"/>
        </w:rPr>
        <w:t xml:space="preserve"> lo que dio lugar al aislamiento preventivo, situación que afecta, sin duda, la ejecución de la estrategia.</w:t>
      </w:r>
      <w:r w:rsidR="00865E34" w:rsidRPr="00BE7EDB">
        <w:rPr>
          <w:rFonts w:ascii="Arial Narrow" w:eastAsia="Arial Narrow" w:hAnsi="Arial Narrow"/>
          <w:sz w:val="24"/>
        </w:rPr>
        <w:t xml:space="preserve"> Sin embargo, la Institución</w:t>
      </w:r>
      <w:r w:rsidR="00AC21EE">
        <w:rPr>
          <w:rFonts w:ascii="Arial Narrow" w:eastAsia="Arial Narrow" w:hAnsi="Arial Narrow"/>
          <w:sz w:val="24"/>
        </w:rPr>
        <w:t xml:space="preserve"> se</w:t>
      </w:r>
      <w:r w:rsidR="00865E34" w:rsidRPr="00BE7EDB">
        <w:rPr>
          <w:rFonts w:ascii="Arial Narrow" w:eastAsia="Arial Narrow" w:hAnsi="Arial Narrow"/>
          <w:sz w:val="24"/>
        </w:rPr>
        <w:t xml:space="preserve"> </w:t>
      </w:r>
      <w:r w:rsidR="00AC21EE" w:rsidRPr="00BE7EDB">
        <w:rPr>
          <w:rFonts w:ascii="Arial Narrow" w:eastAsia="Arial Narrow" w:hAnsi="Arial Narrow"/>
          <w:sz w:val="24"/>
        </w:rPr>
        <w:t>adapt</w:t>
      </w:r>
      <w:r w:rsidR="00AC21EE">
        <w:rPr>
          <w:rFonts w:ascii="Arial Narrow" w:eastAsia="Arial Narrow" w:hAnsi="Arial Narrow"/>
          <w:sz w:val="24"/>
        </w:rPr>
        <w:t>ó</w:t>
      </w:r>
      <w:r w:rsidR="00865E34" w:rsidRPr="00BE7EDB">
        <w:rPr>
          <w:rFonts w:ascii="Arial Narrow" w:eastAsia="Arial Narrow" w:hAnsi="Arial Narrow"/>
          <w:sz w:val="24"/>
        </w:rPr>
        <w:t xml:space="preserve"> a estos cambios con las tecnologías de la información y las comunicaciones vinculando a la ciudadana, cumpliendo así con las actividades planteadas para la vigencia 2020.</w:t>
      </w:r>
    </w:p>
    <w:p w14:paraId="25A7F267" w14:textId="77777777" w:rsidR="005E614E" w:rsidRDefault="005E614E" w:rsidP="005E614E">
      <w:pPr>
        <w:spacing w:line="268" w:lineRule="auto"/>
        <w:ind w:right="49"/>
        <w:jc w:val="both"/>
        <w:rPr>
          <w:rFonts w:ascii="Arial Narrow" w:eastAsia="Arial Narrow" w:hAnsi="Arial Narrow"/>
          <w:sz w:val="24"/>
        </w:rPr>
      </w:pPr>
    </w:p>
    <w:p w14:paraId="55EA42B2" w14:textId="154536BB" w:rsidR="00810B9A" w:rsidRDefault="003F4A0F" w:rsidP="005E614E">
      <w:pPr>
        <w:spacing w:line="0" w:lineRule="atLeast"/>
        <w:rPr>
          <w:rFonts w:ascii="Arial Narrow" w:eastAsia="Arial Narrow" w:hAnsi="Arial Narrow"/>
          <w:b/>
          <w:sz w:val="24"/>
        </w:rPr>
      </w:pPr>
      <w:hyperlink w:anchor="page21" w:history="1">
        <w:r w:rsidR="00084F48" w:rsidRPr="007642EC">
          <w:rPr>
            <w:rFonts w:ascii="Arial Narrow" w:eastAsia="Arial Narrow" w:hAnsi="Arial Narrow"/>
            <w:b/>
            <w:sz w:val="24"/>
          </w:rPr>
          <w:t>1.5 Necesidades de información</w:t>
        </w:r>
      </w:hyperlink>
    </w:p>
    <w:p w14:paraId="2839D12D" w14:textId="2D500B48" w:rsidR="00865E34" w:rsidRPr="00BE7EDB" w:rsidRDefault="00865E34" w:rsidP="00810B9A">
      <w:pPr>
        <w:spacing w:line="268" w:lineRule="auto"/>
        <w:ind w:left="260" w:right="260"/>
        <w:jc w:val="center"/>
        <w:rPr>
          <w:rFonts w:ascii="Arial Narrow" w:eastAsia="Arial Narrow" w:hAnsi="Arial Narrow"/>
          <w:b/>
          <w:sz w:val="24"/>
          <w:szCs w:val="24"/>
        </w:rPr>
      </w:pPr>
      <w:r w:rsidRPr="00BE7EDB">
        <w:rPr>
          <w:rFonts w:ascii="Arial Narrow" w:eastAsia="Arial Narrow" w:hAnsi="Arial Narrow"/>
          <w:b/>
          <w:sz w:val="24"/>
          <w:szCs w:val="24"/>
        </w:rPr>
        <w:t>Tabla 3. Temas relevantes que se deben comunicar</w:t>
      </w:r>
      <w:r w:rsidR="0094370B" w:rsidRPr="00BE7EDB">
        <w:rPr>
          <w:rStyle w:val="Refdenotaalpie"/>
          <w:rFonts w:ascii="Arial Narrow" w:eastAsia="Arial Narrow" w:hAnsi="Arial Narrow"/>
          <w:b/>
          <w:sz w:val="24"/>
          <w:szCs w:val="24"/>
        </w:rPr>
        <w:footnoteReference w:id="1"/>
      </w:r>
    </w:p>
    <w:tbl>
      <w:tblPr>
        <w:tblStyle w:val="Tablaconcuadrcula1clara-nfasis6"/>
        <w:tblW w:w="8926" w:type="dxa"/>
        <w:jc w:val="center"/>
        <w:tblLook w:val="04A0" w:firstRow="1" w:lastRow="0" w:firstColumn="1" w:lastColumn="0" w:noHBand="0" w:noVBand="1"/>
      </w:tblPr>
      <w:tblGrid>
        <w:gridCol w:w="1696"/>
        <w:gridCol w:w="7230"/>
      </w:tblGrid>
      <w:tr w:rsidR="0075552D" w:rsidRPr="00BE7EDB" w14:paraId="3EBC76A9" w14:textId="77777777" w:rsidTr="00810B9A">
        <w:trPr>
          <w:cnfStyle w:val="100000000000" w:firstRow="1" w:lastRow="0" w:firstColumn="0" w:lastColumn="0" w:oddVBand="0" w:evenVBand="0" w:oddHBand="0" w:evenHBand="0" w:firstRowFirstColumn="0" w:firstRowLastColumn="0" w:lastRowFirstColumn="0" w:lastRowLastColumn="0"/>
          <w:trHeight w:val="1272"/>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1DD50C57" w14:textId="4C29D21E" w:rsidR="00865E34" w:rsidRPr="00BE7EDB" w:rsidRDefault="00865E34">
            <w:pPr>
              <w:pStyle w:val="mb-0"/>
              <w:shd w:val="clear" w:color="auto" w:fill="FFFFFF"/>
              <w:spacing w:before="0" w:beforeAutospacing="0" w:after="0" w:afterAutospacing="0"/>
              <w:jc w:val="center"/>
              <w:rPr>
                <w:rStyle w:val="Textoennegrita"/>
                <w:rFonts w:ascii="Arial Narrow" w:hAnsi="Arial Narrow"/>
                <w:sz w:val="22"/>
                <w:szCs w:val="22"/>
              </w:rPr>
            </w:pPr>
            <w:r w:rsidRPr="00BE7EDB">
              <w:rPr>
                <w:rFonts w:ascii="Arial Narrow" w:hAnsi="Arial Narrow"/>
                <w:noProof/>
                <w:sz w:val="22"/>
                <w:szCs w:val="22"/>
                <w:lang w:val="es-ES" w:eastAsia="es-ES"/>
              </w:rPr>
              <w:drawing>
                <wp:anchor distT="0" distB="0" distL="114300" distR="114300" simplePos="0" relativeHeight="251667456" behindDoc="1" locked="0" layoutInCell="1" allowOverlap="1" wp14:anchorId="5A3FA508" wp14:editId="5FC984AC">
                  <wp:simplePos x="0" y="0"/>
                  <wp:positionH relativeFrom="column">
                    <wp:posOffset>304800</wp:posOffset>
                  </wp:positionH>
                  <wp:positionV relativeFrom="paragraph">
                    <wp:posOffset>171450</wp:posOffset>
                  </wp:positionV>
                  <wp:extent cx="465455" cy="465455"/>
                  <wp:effectExtent l="0" t="0" r="0" b="0"/>
                  <wp:wrapTight wrapText="bothSides">
                    <wp:wrapPolygon edited="0">
                      <wp:start x="0" y="0"/>
                      <wp:lineTo x="0" y="20333"/>
                      <wp:lineTo x="20333" y="20333"/>
                      <wp:lineTo x="20333"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5455" cy="465455"/>
                          </a:xfrm>
                          <a:prstGeom prst="rect">
                            <a:avLst/>
                          </a:prstGeom>
                          <a:noFill/>
                        </pic:spPr>
                      </pic:pic>
                    </a:graphicData>
                  </a:graphic>
                  <wp14:sizeRelH relativeFrom="margin">
                    <wp14:pctWidth>0</wp14:pctWidth>
                  </wp14:sizeRelH>
                  <wp14:sizeRelV relativeFrom="margin">
                    <wp14:pctHeight>0</wp14:pctHeight>
                  </wp14:sizeRelV>
                </wp:anchor>
              </w:drawing>
            </w:r>
          </w:p>
          <w:p w14:paraId="11473675" w14:textId="77777777" w:rsidR="00865E34" w:rsidRPr="00BE7EDB" w:rsidRDefault="00865E34">
            <w:pPr>
              <w:pStyle w:val="mb-0"/>
              <w:shd w:val="clear" w:color="auto" w:fill="FFFFFF"/>
              <w:spacing w:before="0" w:beforeAutospacing="0" w:after="0" w:afterAutospacing="0"/>
              <w:jc w:val="center"/>
              <w:rPr>
                <w:rStyle w:val="Textoennegrita"/>
                <w:rFonts w:ascii="Arial Narrow" w:hAnsi="Arial Narrow" w:cs="Arial"/>
                <w:sz w:val="22"/>
                <w:szCs w:val="22"/>
              </w:rPr>
            </w:pPr>
          </w:p>
          <w:p w14:paraId="7400D99A" w14:textId="77777777" w:rsidR="00865E34" w:rsidRPr="00BE7EDB" w:rsidRDefault="00865E34">
            <w:pPr>
              <w:pStyle w:val="mb-0"/>
              <w:shd w:val="clear" w:color="auto" w:fill="FFFFFF"/>
              <w:spacing w:before="0" w:beforeAutospacing="0" w:after="0" w:afterAutospacing="0"/>
              <w:jc w:val="center"/>
              <w:rPr>
                <w:rFonts w:ascii="Arial Narrow" w:hAnsi="Arial Narrow"/>
                <w:sz w:val="22"/>
                <w:szCs w:val="22"/>
              </w:rPr>
            </w:pPr>
            <w:r w:rsidRPr="00BE7EDB">
              <w:rPr>
                <w:rStyle w:val="Textoennegrita"/>
                <w:rFonts w:ascii="Arial Narrow" w:hAnsi="Arial Narrow" w:cs="Arial"/>
                <w:sz w:val="22"/>
                <w:szCs w:val="22"/>
              </w:rPr>
              <w:t>Presupuesto</w:t>
            </w:r>
          </w:p>
          <w:p w14:paraId="5FA8E480" w14:textId="77777777" w:rsidR="00865E34" w:rsidRPr="00BE7EDB" w:rsidRDefault="00865E34">
            <w:pPr>
              <w:jc w:val="center"/>
              <w:rPr>
                <w:rFonts w:ascii="Arial Narrow" w:hAnsi="Arial Narrow" w:cs="Arial"/>
                <w:b w:val="0"/>
                <w:bCs w:val="0"/>
                <w:sz w:val="22"/>
                <w:szCs w:val="22"/>
              </w:rPr>
            </w:pPr>
          </w:p>
        </w:tc>
        <w:tc>
          <w:tcPr>
            <w:tcW w:w="723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6D52F091" w14:textId="77777777" w:rsidR="00865E34" w:rsidRPr="00BE7EDB" w:rsidRDefault="00865E34">
            <w:pPr>
              <w:pStyle w:val="mb-0"/>
              <w:shd w:val="clear" w:color="auto" w:fill="FFFFFF"/>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Style w:val="Textoennegrita"/>
                <w:rFonts w:ascii="Arial Narrow" w:hAnsi="Arial Narrow"/>
                <w:sz w:val="22"/>
                <w:szCs w:val="22"/>
              </w:rPr>
            </w:pPr>
          </w:p>
          <w:p w14:paraId="1EAAF8D3" w14:textId="27EFAED3" w:rsidR="0094370B" w:rsidRPr="00BE7EDB" w:rsidRDefault="0094370B" w:rsidP="0094370B">
            <w:pPr>
              <w:pStyle w:val="mb-0"/>
              <w:shd w:val="clear" w:color="auto" w:fill="FFFFFF"/>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22"/>
                <w:szCs w:val="22"/>
              </w:rPr>
            </w:pPr>
            <w:r w:rsidRPr="00BE7EDB">
              <w:rPr>
                <w:rFonts w:ascii="Arial Narrow" w:hAnsi="Arial Narrow" w:cs="Arial"/>
                <w:b w:val="0"/>
                <w:sz w:val="22"/>
                <w:szCs w:val="22"/>
              </w:rPr>
              <w:t>Presupuesto general asignado</w:t>
            </w:r>
            <w:r w:rsidR="00EB6BCD" w:rsidRPr="00BE7EDB">
              <w:rPr>
                <w:rFonts w:ascii="Arial Narrow" w:hAnsi="Arial Narrow" w:cs="Arial"/>
                <w:b w:val="0"/>
                <w:sz w:val="22"/>
                <w:szCs w:val="22"/>
              </w:rPr>
              <w:t>.</w:t>
            </w:r>
          </w:p>
          <w:p w14:paraId="20186C61" w14:textId="5B5A07F2" w:rsidR="0094370B" w:rsidRPr="00BE7EDB" w:rsidRDefault="0094370B" w:rsidP="0094370B">
            <w:pPr>
              <w:pStyle w:val="mb-0"/>
              <w:shd w:val="clear" w:color="auto" w:fill="FFFFFF"/>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22"/>
                <w:szCs w:val="22"/>
              </w:rPr>
            </w:pPr>
            <w:r w:rsidRPr="00BE7EDB">
              <w:rPr>
                <w:rFonts w:ascii="Arial Narrow" w:hAnsi="Arial Narrow" w:cs="Arial"/>
                <w:b w:val="0"/>
                <w:sz w:val="22"/>
                <w:szCs w:val="22"/>
              </w:rPr>
              <w:t>Distribución presupuestal de proyectos de inversión</w:t>
            </w:r>
            <w:r w:rsidR="00EB6BCD" w:rsidRPr="00BE7EDB">
              <w:rPr>
                <w:rFonts w:ascii="Arial Narrow" w:hAnsi="Arial Narrow" w:cs="Arial"/>
                <w:b w:val="0"/>
                <w:sz w:val="22"/>
                <w:szCs w:val="22"/>
              </w:rPr>
              <w:t>.</w:t>
            </w:r>
          </w:p>
          <w:p w14:paraId="640281C7" w14:textId="0A864036" w:rsidR="0094370B" w:rsidRPr="00BE7EDB" w:rsidRDefault="0094370B" w:rsidP="0094370B">
            <w:pPr>
              <w:pStyle w:val="mb-0"/>
              <w:shd w:val="clear" w:color="auto" w:fill="FFFFFF"/>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22"/>
                <w:szCs w:val="22"/>
              </w:rPr>
            </w:pPr>
            <w:r w:rsidRPr="00BE7EDB">
              <w:rPr>
                <w:rFonts w:ascii="Arial Narrow" w:hAnsi="Arial Narrow" w:cs="Arial"/>
                <w:b w:val="0"/>
                <w:sz w:val="22"/>
                <w:szCs w:val="22"/>
              </w:rPr>
              <w:t>Información de Ejecución presupuestal</w:t>
            </w:r>
            <w:r w:rsidR="00EB6BCD" w:rsidRPr="00BE7EDB">
              <w:rPr>
                <w:rFonts w:ascii="Arial Narrow" w:hAnsi="Arial Narrow" w:cs="Arial"/>
                <w:b w:val="0"/>
                <w:sz w:val="22"/>
                <w:szCs w:val="22"/>
              </w:rPr>
              <w:t>.</w:t>
            </w:r>
          </w:p>
          <w:p w14:paraId="21E3E45D" w14:textId="0056DBF5" w:rsidR="00865E34" w:rsidRPr="00BE7EDB" w:rsidRDefault="0094370B" w:rsidP="00B65C39">
            <w:pPr>
              <w:pStyle w:val="mb-0"/>
              <w:shd w:val="clear" w:color="auto" w:fill="FFFFFF"/>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sz w:val="22"/>
                <w:szCs w:val="22"/>
              </w:rPr>
            </w:pPr>
            <w:r w:rsidRPr="00BE7EDB">
              <w:rPr>
                <w:rFonts w:ascii="Arial Narrow" w:hAnsi="Arial Narrow" w:cs="Arial"/>
                <w:b w:val="0"/>
                <w:sz w:val="22"/>
                <w:szCs w:val="22"/>
              </w:rPr>
              <w:t>Plan Anual de Adquisiciones (PAA)</w:t>
            </w:r>
            <w:r w:rsidR="00EB6BCD" w:rsidRPr="00BE7EDB">
              <w:rPr>
                <w:rFonts w:ascii="Arial Narrow" w:hAnsi="Arial Narrow" w:cs="Arial"/>
                <w:b w:val="0"/>
                <w:sz w:val="22"/>
                <w:szCs w:val="22"/>
              </w:rPr>
              <w:t>.</w:t>
            </w:r>
          </w:p>
        </w:tc>
      </w:tr>
      <w:tr w:rsidR="0075552D" w:rsidRPr="00BE7EDB" w14:paraId="4906E672" w14:textId="77777777" w:rsidTr="00810B9A">
        <w:trPr>
          <w:trHeight w:val="812"/>
          <w:jc w:val="center"/>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14:paraId="5F21180B" w14:textId="77777777" w:rsidR="00865E34" w:rsidRPr="00BE7EDB" w:rsidRDefault="00865E34">
            <w:pPr>
              <w:rPr>
                <w:rFonts w:ascii="Arial Narrow" w:eastAsia="Times New Roman" w:hAnsi="Arial Narrow" w:cs="Arial"/>
                <w:sz w:val="22"/>
                <w:szCs w:val="22"/>
              </w:rPr>
            </w:pPr>
          </w:p>
        </w:tc>
        <w:tc>
          <w:tcPr>
            <w:tcW w:w="723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13A4585B" w14:textId="77777777" w:rsidR="00865E34" w:rsidRPr="00BE7EDB" w:rsidRDefault="00865E34">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b w:val="0"/>
                <w:sz w:val="22"/>
                <w:szCs w:val="22"/>
              </w:rPr>
            </w:pPr>
          </w:p>
          <w:p w14:paraId="22DE664A" w14:textId="46E3905D" w:rsidR="005C62C8" w:rsidRPr="00BE7EDB" w:rsidRDefault="0094370B" w:rsidP="0094370B">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E7EDB">
              <w:rPr>
                <w:rFonts w:ascii="Arial Narrow" w:eastAsia="Arial Narrow" w:hAnsi="Arial Narrow"/>
                <w:bCs/>
                <w:sz w:val="22"/>
                <w:szCs w:val="22"/>
              </w:rPr>
              <w:t>Estados Financieros</w:t>
            </w:r>
            <w:r w:rsidR="00EB6BCD" w:rsidRPr="00BE7EDB">
              <w:rPr>
                <w:rFonts w:ascii="Arial Narrow" w:eastAsia="Arial Narrow" w:hAnsi="Arial Narrow"/>
                <w:bCs/>
                <w:sz w:val="22"/>
                <w:szCs w:val="22"/>
              </w:rPr>
              <w:t>.</w:t>
            </w:r>
          </w:p>
        </w:tc>
      </w:tr>
      <w:tr w:rsidR="0075552D" w:rsidRPr="00BE7EDB" w14:paraId="7DC74E7E" w14:textId="77777777" w:rsidTr="00810B9A">
        <w:trPr>
          <w:trHeight w:val="321"/>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28C37AC8" w14:textId="77777777" w:rsidR="00865E34" w:rsidRPr="00BE7EDB" w:rsidRDefault="00865E34">
            <w:pPr>
              <w:pStyle w:val="mb-0"/>
              <w:shd w:val="clear" w:color="auto" w:fill="FFFFFF"/>
              <w:spacing w:before="0" w:beforeAutospacing="0" w:after="0" w:afterAutospacing="0"/>
              <w:jc w:val="center"/>
              <w:rPr>
                <w:rStyle w:val="Textoennegrita"/>
                <w:rFonts w:ascii="Arial Narrow" w:hAnsi="Arial Narrow"/>
                <w:sz w:val="22"/>
                <w:szCs w:val="22"/>
              </w:rPr>
            </w:pPr>
          </w:p>
          <w:p w14:paraId="6E4A1C8D" w14:textId="6D2B41CF" w:rsidR="00865E34" w:rsidRPr="00BE7EDB" w:rsidRDefault="00865E34">
            <w:pPr>
              <w:pStyle w:val="mb-0"/>
              <w:shd w:val="clear" w:color="auto" w:fill="FFFFFF"/>
              <w:spacing w:before="0" w:beforeAutospacing="0" w:after="0" w:afterAutospacing="0"/>
              <w:jc w:val="center"/>
              <w:rPr>
                <w:rFonts w:ascii="Arial Narrow" w:hAnsi="Arial Narrow"/>
                <w:sz w:val="22"/>
                <w:szCs w:val="22"/>
              </w:rPr>
            </w:pPr>
            <w:r w:rsidRPr="00BE7EDB">
              <w:rPr>
                <w:rFonts w:ascii="Arial Narrow" w:hAnsi="Arial Narrow"/>
                <w:noProof/>
                <w:sz w:val="22"/>
                <w:szCs w:val="22"/>
                <w:lang w:val="es-ES" w:eastAsia="es-ES"/>
              </w:rPr>
              <w:lastRenderedPageBreak/>
              <w:drawing>
                <wp:anchor distT="0" distB="0" distL="114300" distR="114300" simplePos="0" relativeHeight="251665408" behindDoc="1" locked="0" layoutInCell="1" allowOverlap="1" wp14:anchorId="56AB1AF7" wp14:editId="5EA4A3C2">
                  <wp:simplePos x="0" y="0"/>
                  <wp:positionH relativeFrom="column">
                    <wp:posOffset>229870</wp:posOffset>
                  </wp:positionH>
                  <wp:positionV relativeFrom="paragraph">
                    <wp:posOffset>139700</wp:posOffset>
                  </wp:positionV>
                  <wp:extent cx="478790" cy="478790"/>
                  <wp:effectExtent l="0" t="0" r="0" b="0"/>
                  <wp:wrapTight wrapText="bothSides">
                    <wp:wrapPolygon edited="0">
                      <wp:start x="0" y="0"/>
                      <wp:lineTo x="0" y="20626"/>
                      <wp:lineTo x="20626" y="20626"/>
                      <wp:lineTo x="20626"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790" cy="478790"/>
                          </a:xfrm>
                          <a:prstGeom prst="rect">
                            <a:avLst/>
                          </a:prstGeom>
                          <a:noFill/>
                        </pic:spPr>
                      </pic:pic>
                    </a:graphicData>
                  </a:graphic>
                  <wp14:sizeRelH relativeFrom="margin">
                    <wp14:pctWidth>0</wp14:pctWidth>
                  </wp14:sizeRelH>
                  <wp14:sizeRelV relativeFrom="margin">
                    <wp14:pctHeight>0</wp14:pctHeight>
                  </wp14:sizeRelV>
                </wp:anchor>
              </w:drawing>
            </w:r>
            <w:r w:rsidRPr="00BE7EDB">
              <w:rPr>
                <w:rStyle w:val="Textoennegrita"/>
                <w:rFonts w:ascii="Arial Narrow" w:hAnsi="Arial Narrow" w:cs="Arial"/>
                <w:sz w:val="22"/>
                <w:szCs w:val="22"/>
              </w:rPr>
              <w:t>Cumplimiento de metas</w:t>
            </w:r>
          </w:p>
          <w:p w14:paraId="2C363B85" w14:textId="77777777" w:rsidR="00865E34" w:rsidRPr="00BE7EDB" w:rsidRDefault="00865E34">
            <w:pPr>
              <w:jc w:val="both"/>
              <w:rPr>
                <w:rFonts w:ascii="Arial Narrow" w:hAnsi="Arial Narrow" w:cs="Arial"/>
                <w:b w:val="0"/>
                <w:bCs w:val="0"/>
                <w:sz w:val="22"/>
                <w:szCs w:val="22"/>
              </w:rPr>
            </w:pPr>
          </w:p>
        </w:tc>
        <w:tc>
          <w:tcPr>
            <w:tcW w:w="723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37961F2E" w14:textId="77777777" w:rsidR="00865E34" w:rsidRPr="00BE7EDB" w:rsidRDefault="00865E34">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b w:val="0"/>
                <w:sz w:val="22"/>
                <w:szCs w:val="22"/>
              </w:rPr>
            </w:pPr>
          </w:p>
          <w:p w14:paraId="78520644" w14:textId="1F40EA32" w:rsidR="00865E34" w:rsidRPr="00BE7EDB" w:rsidRDefault="0094370B" w:rsidP="00B65C39">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b w:val="0"/>
                <w:sz w:val="22"/>
                <w:szCs w:val="22"/>
              </w:rPr>
            </w:pPr>
            <w:r w:rsidRPr="00BE7EDB">
              <w:rPr>
                <w:rFonts w:ascii="Arial Narrow" w:hAnsi="Arial Narrow" w:cs="Arial"/>
                <w:sz w:val="22"/>
                <w:szCs w:val="22"/>
              </w:rPr>
              <w:lastRenderedPageBreak/>
              <w:t>Informes de avance Plan de acción</w:t>
            </w:r>
            <w:r w:rsidR="00EB6BCD" w:rsidRPr="00BE7EDB">
              <w:rPr>
                <w:rFonts w:ascii="Arial Narrow" w:hAnsi="Arial Narrow" w:cs="Arial"/>
                <w:sz w:val="22"/>
                <w:szCs w:val="22"/>
              </w:rPr>
              <w:t>.</w:t>
            </w:r>
          </w:p>
        </w:tc>
      </w:tr>
      <w:tr w:rsidR="0075552D" w:rsidRPr="00BE7EDB" w14:paraId="3622457B" w14:textId="77777777" w:rsidTr="00810B9A">
        <w:trPr>
          <w:trHeight w:val="722"/>
          <w:jc w:val="center"/>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14:paraId="621B3846" w14:textId="77777777" w:rsidR="00865E34" w:rsidRPr="00BE7EDB" w:rsidRDefault="00865E34">
            <w:pPr>
              <w:rPr>
                <w:rFonts w:ascii="Arial Narrow" w:eastAsia="Times New Roman" w:hAnsi="Arial Narrow" w:cs="Arial"/>
                <w:sz w:val="22"/>
                <w:szCs w:val="22"/>
              </w:rPr>
            </w:pPr>
          </w:p>
        </w:tc>
        <w:tc>
          <w:tcPr>
            <w:tcW w:w="723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01E8456D" w14:textId="77777777" w:rsidR="00EB6BCD" w:rsidRPr="00BE7EDB" w:rsidRDefault="00EB6BCD" w:rsidP="00EB6BCD">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p>
          <w:p w14:paraId="18122CE6" w14:textId="77777777" w:rsidR="00B65C39" w:rsidRPr="00BE7EDB" w:rsidRDefault="00B65C39" w:rsidP="00EB6BCD">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p>
          <w:p w14:paraId="5AF64E2F" w14:textId="27A50CC9" w:rsidR="00865E34" w:rsidRPr="00BE7EDB" w:rsidRDefault="00EB6BCD" w:rsidP="00EB6BCD">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sz w:val="22"/>
                <w:szCs w:val="22"/>
              </w:rPr>
            </w:pPr>
            <w:r w:rsidRPr="00BE7EDB">
              <w:rPr>
                <w:rFonts w:ascii="Arial Narrow" w:hAnsi="Arial Narrow" w:cs="Arial"/>
                <w:sz w:val="22"/>
                <w:szCs w:val="22"/>
              </w:rPr>
              <w:t>Programas y proyectos en ejecución.</w:t>
            </w:r>
          </w:p>
        </w:tc>
      </w:tr>
      <w:tr w:rsidR="0075552D" w:rsidRPr="00BE7EDB" w14:paraId="62B9D7E7" w14:textId="77777777" w:rsidTr="00810B9A">
        <w:trPr>
          <w:trHeight w:val="321"/>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5BD04271" w14:textId="77777777" w:rsidR="00865E34" w:rsidRPr="00BE7EDB" w:rsidRDefault="00865E34">
            <w:pPr>
              <w:pStyle w:val="mb-0"/>
              <w:shd w:val="clear" w:color="auto" w:fill="FFFFFF"/>
              <w:spacing w:before="0" w:beforeAutospacing="0" w:after="0" w:afterAutospacing="0"/>
              <w:jc w:val="center"/>
              <w:rPr>
                <w:rStyle w:val="Textoennegrita"/>
                <w:rFonts w:ascii="Arial Narrow" w:hAnsi="Arial Narrow" w:cs="Arial"/>
                <w:sz w:val="22"/>
                <w:szCs w:val="22"/>
              </w:rPr>
            </w:pPr>
          </w:p>
          <w:p w14:paraId="5F91E32F" w14:textId="77777777" w:rsidR="00865E34" w:rsidRPr="00BE7EDB" w:rsidRDefault="00865E34">
            <w:pPr>
              <w:pStyle w:val="mb-0"/>
              <w:shd w:val="clear" w:color="auto" w:fill="FFFFFF"/>
              <w:spacing w:before="0" w:beforeAutospacing="0" w:after="0" w:afterAutospacing="0"/>
              <w:jc w:val="center"/>
              <w:rPr>
                <w:rStyle w:val="Textoennegrita"/>
                <w:rFonts w:ascii="Arial Narrow" w:hAnsi="Arial Narrow" w:cs="Arial"/>
                <w:sz w:val="22"/>
                <w:szCs w:val="22"/>
              </w:rPr>
            </w:pPr>
          </w:p>
          <w:p w14:paraId="7AC55EC2" w14:textId="4FA2DCBF" w:rsidR="00865E34" w:rsidRPr="00BE7EDB" w:rsidRDefault="00865E34">
            <w:pPr>
              <w:pStyle w:val="mb-0"/>
              <w:shd w:val="clear" w:color="auto" w:fill="FFFFFF"/>
              <w:spacing w:before="0" w:beforeAutospacing="0" w:after="0" w:afterAutospacing="0"/>
              <w:jc w:val="center"/>
              <w:rPr>
                <w:rStyle w:val="Textoennegrita"/>
                <w:rFonts w:ascii="Arial Narrow" w:hAnsi="Arial Narrow" w:cs="Arial"/>
                <w:sz w:val="22"/>
                <w:szCs w:val="22"/>
              </w:rPr>
            </w:pPr>
            <w:r w:rsidRPr="00BE7EDB">
              <w:rPr>
                <w:rFonts w:ascii="Arial Narrow" w:hAnsi="Arial Narrow"/>
                <w:noProof/>
                <w:sz w:val="22"/>
                <w:szCs w:val="22"/>
                <w:lang w:val="es-ES" w:eastAsia="es-ES"/>
              </w:rPr>
              <w:drawing>
                <wp:anchor distT="0" distB="0" distL="114300" distR="114300" simplePos="0" relativeHeight="251666432" behindDoc="1" locked="0" layoutInCell="1" allowOverlap="1" wp14:anchorId="7D36679E" wp14:editId="410749B1">
                  <wp:simplePos x="0" y="0"/>
                  <wp:positionH relativeFrom="column">
                    <wp:posOffset>168910</wp:posOffset>
                  </wp:positionH>
                  <wp:positionV relativeFrom="paragraph">
                    <wp:posOffset>171450</wp:posOffset>
                  </wp:positionV>
                  <wp:extent cx="539750" cy="539750"/>
                  <wp:effectExtent l="0" t="0" r="0" b="0"/>
                  <wp:wrapTight wrapText="bothSides">
                    <wp:wrapPolygon edited="0">
                      <wp:start x="762" y="0"/>
                      <wp:lineTo x="0" y="762"/>
                      <wp:lineTo x="0" y="20584"/>
                      <wp:lineTo x="19821" y="20584"/>
                      <wp:lineTo x="20584" y="19821"/>
                      <wp:lineTo x="20584" y="0"/>
                      <wp:lineTo x="762" y="0"/>
                    </wp:wrapPolygon>
                  </wp:wrapTight>
                  <wp:docPr id="19" name="Imagen 19" descr="Informes - Iconos gratis de interf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5" descr="Informes - Iconos gratis de interfaz"/>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margin">
                    <wp14:pctWidth>0</wp14:pctWidth>
                  </wp14:sizeRelH>
                  <wp14:sizeRelV relativeFrom="margin">
                    <wp14:pctHeight>0</wp14:pctHeight>
                  </wp14:sizeRelV>
                </wp:anchor>
              </w:drawing>
            </w:r>
          </w:p>
          <w:p w14:paraId="00D12CC5" w14:textId="77777777" w:rsidR="00865E34" w:rsidRPr="00BE7EDB" w:rsidRDefault="00865E34">
            <w:pPr>
              <w:pStyle w:val="mb-0"/>
              <w:shd w:val="clear" w:color="auto" w:fill="FFFFFF"/>
              <w:spacing w:before="0" w:beforeAutospacing="0" w:after="0" w:afterAutospacing="0"/>
              <w:jc w:val="center"/>
              <w:rPr>
                <w:rStyle w:val="Textoennegrita"/>
                <w:rFonts w:ascii="Arial Narrow" w:hAnsi="Arial Narrow" w:cs="Arial"/>
                <w:sz w:val="22"/>
                <w:szCs w:val="22"/>
              </w:rPr>
            </w:pPr>
          </w:p>
          <w:p w14:paraId="73AF3171" w14:textId="77777777" w:rsidR="00865E34" w:rsidRPr="00BE7EDB" w:rsidRDefault="00865E34">
            <w:pPr>
              <w:pStyle w:val="mb-0"/>
              <w:shd w:val="clear" w:color="auto" w:fill="FFFFFF"/>
              <w:spacing w:before="0" w:beforeAutospacing="0" w:after="0" w:afterAutospacing="0"/>
              <w:jc w:val="center"/>
              <w:rPr>
                <w:rFonts w:ascii="Arial Narrow" w:hAnsi="Arial Narrow"/>
                <w:sz w:val="22"/>
                <w:szCs w:val="22"/>
              </w:rPr>
            </w:pPr>
            <w:r w:rsidRPr="00BE7EDB">
              <w:rPr>
                <w:rStyle w:val="Textoennegrita"/>
                <w:rFonts w:ascii="Arial Narrow" w:hAnsi="Arial Narrow" w:cs="Arial"/>
                <w:sz w:val="22"/>
                <w:szCs w:val="22"/>
              </w:rPr>
              <w:t>Gestión</w:t>
            </w:r>
          </w:p>
          <w:p w14:paraId="2308BEE1" w14:textId="77777777" w:rsidR="00865E34" w:rsidRPr="00BE7EDB" w:rsidRDefault="00865E34">
            <w:pPr>
              <w:jc w:val="both"/>
              <w:rPr>
                <w:rFonts w:ascii="Arial Narrow" w:hAnsi="Arial Narrow" w:cs="Arial"/>
                <w:b w:val="0"/>
                <w:bCs w:val="0"/>
                <w:sz w:val="22"/>
                <w:szCs w:val="22"/>
              </w:rPr>
            </w:pPr>
          </w:p>
        </w:tc>
        <w:tc>
          <w:tcPr>
            <w:tcW w:w="723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218F824D" w14:textId="77777777" w:rsidR="00865E34" w:rsidRPr="00BE7EDB" w:rsidRDefault="00865E34">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sz w:val="22"/>
                <w:szCs w:val="22"/>
              </w:rPr>
            </w:pPr>
          </w:p>
          <w:p w14:paraId="37708066" w14:textId="71FA88F7" w:rsidR="00B65C39" w:rsidRPr="00BE7EDB" w:rsidRDefault="00B65C39" w:rsidP="00EB6BCD">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BE7EDB">
              <w:rPr>
                <w:rFonts w:ascii="Arial Narrow" w:eastAsia="Arial Narrow" w:hAnsi="Arial Narrow"/>
              </w:rPr>
              <w:t>Plan estratégico</w:t>
            </w:r>
          </w:p>
          <w:p w14:paraId="02BBDB4F" w14:textId="1347C910" w:rsidR="00EB6BCD" w:rsidRPr="00BE7EDB" w:rsidRDefault="003F4A0F" w:rsidP="00EB6BCD">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hyperlink r:id="rId24" w:tooltip="Informe integral de gestión" w:history="1">
              <w:r w:rsidR="00EB6BCD" w:rsidRPr="00BE7EDB">
                <w:rPr>
                  <w:rFonts w:ascii="Arial Narrow" w:hAnsi="Arial Narrow" w:cs="Arial"/>
                  <w:sz w:val="22"/>
                  <w:szCs w:val="22"/>
                </w:rPr>
                <w:t>Informe integral de gestión</w:t>
              </w:r>
            </w:hyperlink>
            <w:r w:rsidR="00EB6BCD" w:rsidRPr="00BE7EDB">
              <w:rPr>
                <w:rFonts w:ascii="Arial Narrow" w:hAnsi="Arial Narrow" w:cs="Arial"/>
                <w:sz w:val="22"/>
                <w:szCs w:val="22"/>
              </w:rPr>
              <w:t>.</w:t>
            </w:r>
          </w:p>
          <w:p w14:paraId="65B2B146" w14:textId="77777777" w:rsidR="00865E34" w:rsidRPr="00BE7EDB" w:rsidRDefault="00EB6BCD" w:rsidP="00EB6BCD">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BE7EDB">
              <w:rPr>
                <w:rFonts w:ascii="Arial Narrow" w:hAnsi="Arial Narrow" w:cs="Arial"/>
                <w:sz w:val="22"/>
                <w:szCs w:val="22"/>
              </w:rPr>
              <w:t>Informe Anual de Gestión Institucional.</w:t>
            </w:r>
          </w:p>
          <w:p w14:paraId="43E361E3" w14:textId="77777777" w:rsidR="00B65C39" w:rsidRPr="00BE7EDB" w:rsidRDefault="003F4A0F" w:rsidP="00B65C39">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sz w:val="22"/>
                <w:szCs w:val="22"/>
              </w:rPr>
            </w:pPr>
            <w:hyperlink r:id="rId25" w:tooltip="Plan anticorrupción y de servicio al ciudadano" w:history="1">
              <w:r w:rsidR="00B65C39" w:rsidRPr="00BE7EDB">
                <w:rPr>
                  <w:rFonts w:ascii="Arial Narrow" w:hAnsi="Arial Narrow"/>
                  <w:sz w:val="22"/>
                  <w:szCs w:val="22"/>
                </w:rPr>
                <w:t>Plan anticorrupción y de servicio al ciudadano</w:t>
              </w:r>
            </w:hyperlink>
          </w:p>
          <w:p w14:paraId="57C95B21" w14:textId="5B8DB056" w:rsidR="00EB6BCD" w:rsidRPr="00BE7EDB" w:rsidRDefault="00EB6BCD" w:rsidP="00EB6BCD">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sz w:val="22"/>
                <w:szCs w:val="22"/>
              </w:rPr>
            </w:pPr>
          </w:p>
        </w:tc>
      </w:tr>
      <w:tr w:rsidR="0075552D" w:rsidRPr="00BE7EDB" w14:paraId="48A309EB" w14:textId="77777777" w:rsidTr="00810B9A">
        <w:trPr>
          <w:trHeight w:val="355"/>
          <w:jc w:val="center"/>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14:paraId="0E9CADBC" w14:textId="77777777" w:rsidR="00865E34" w:rsidRPr="00BE7EDB" w:rsidRDefault="00865E34">
            <w:pPr>
              <w:rPr>
                <w:rFonts w:ascii="Arial Narrow" w:eastAsia="Times New Roman" w:hAnsi="Arial Narrow" w:cs="Arial"/>
                <w:sz w:val="22"/>
                <w:szCs w:val="22"/>
              </w:rPr>
            </w:pPr>
          </w:p>
        </w:tc>
        <w:tc>
          <w:tcPr>
            <w:tcW w:w="723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2BC1BF98" w14:textId="77777777" w:rsidR="00865E34" w:rsidRPr="00BE7EDB" w:rsidRDefault="00865E34">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cs="Arial"/>
                <w:sz w:val="22"/>
                <w:szCs w:val="22"/>
              </w:rPr>
            </w:pPr>
          </w:p>
          <w:p w14:paraId="6AC352EA" w14:textId="6250C255" w:rsidR="00EB6BCD" w:rsidRPr="00BE7EDB" w:rsidRDefault="00EB6BCD">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E7EDB">
              <w:rPr>
                <w:rFonts w:ascii="Arial Narrow" w:hAnsi="Arial Narrow" w:cs="Arial"/>
                <w:sz w:val="22"/>
                <w:szCs w:val="22"/>
              </w:rPr>
              <w:t>Informe integral de gestión</w:t>
            </w:r>
          </w:p>
          <w:p w14:paraId="231A7263" w14:textId="77777777" w:rsidR="00865E34" w:rsidRPr="00BE7EDB" w:rsidRDefault="00865E34">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sz w:val="22"/>
                <w:szCs w:val="22"/>
              </w:rPr>
            </w:pPr>
          </w:p>
        </w:tc>
      </w:tr>
      <w:tr w:rsidR="0075552D" w:rsidRPr="00BE7EDB" w14:paraId="6B8ECC9E" w14:textId="77777777" w:rsidTr="00810B9A">
        <w:trPr>
          <w:trHeight w:val="1145"/>
          <w:jc w:val="center"/>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14:paraId="31C060ED" w14:textId="77777777" w:rsidR="00865E34" w:rsidRPr="00BE7EDB" w:rsidRDefault="00865E34">
            <w:pPr>
              <w:rPr>
                <w:rFonts w:ascii="Arial Narrow" w:eastAsia="Times New Roman" w:hAnsi="Arial Narrow" w:cs="Arial"/>
                <w:sz w:val="22"/>
                <w:szCs w:val="22"/>
              </w:rPr>
            </w:pPr>
          </w:p>
        </w:tc>
        <w:tc>
          <w:tcPr>
            <w:tcW w:w="723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3C5334CC" w14:textId="77777777" w:rsidR="00865E34" w:rsidRPr="00BE7EDB" w:rsidRDefault="00865E34">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cs="Arial"/>
                <w:sz w:val="22"/>
                <w:szCs w:val="22"/>
              </w:rPr>
            </w:pPr>
          </w:p>
          <w:p w14:paraId="074A2B83" w14:textId="77777777" w:rsidR="00D51262" w:rsidRPr="00BE7EDB" w:rsidRDefault="003F4A0F" w:rsidP="00D51262">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hyperlink r:id="rId26" w:tooltip="Informe pormenorizado de control interno" w:history="1">
              <w:r w:rsidR="00D51262" w:rsidRPr="00BE7EDB">
                <w:rPr>
                  <w:rFonts w:ascii="Arial Narrow" w:hAnsi="Arial Narrow" w:cs="Arial"/>
                  <w:sz w:val="22"/>
                  <w:szCs w:val="22"/>
                </w:rPr>
                <w:t>Informe pormenorizado de control interno</w:t>
              </w:r>
            </w:hyperlink>
          </w:p>
          <w:p w14:paraId="4373F15E" w14:textId="77777777" w:rsidR="00D51262" w:rsidRPr="00BE7EDB" w:rsidRDefault="003F4A0F" w:rsidP="00D51262">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hyperlink r:id="rId27" w:tooltip="Listado de entes de control y mecanismos de supervisión" w:history="1">
              <w:r w:rsidR="00D51262" w:rsidRPr="00BE7EDB">
                <w:rPr>
                  <w:rFonts w:ascii="Arial Narrow" w:hAnsi="Arial Narrow" w:cs="Arial"/>
                  <w:sz w:val="22"/>
                  <w:szCs w:val="22"/>
                </w:rPr>
                <w:t>Listado de entes de control y mecanismos de supervisión</w:t>
              </w:r>
            </w:hyperlink>
          </w:p>
          <w:p w14:paraId="51FF8681" w14:textId="4356DA53" w:rsidR="00D51262" w:rsidRPr="00BE7EDB" w:rsidRDefault="003F4A0F" w:rsidP="00D51262">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hyperlink r:id="rId28" w:tooltip="Resultado de auditorias al ejercicio presupuestal" w:history="1">
              <w:r w:rsidR="00D51262" w:rsidRPr="00BE7EDB">
                <w:rPr>
                  <w:rFonts w:ascii="Arial Narrow" w:hAnsi="Arial Narrow" w:cs="Arial"/>
                  <w:sz w:val="22"/>
                  <w:szCs w:val="22"/>
                </w:rPr>
                <w:t>Resultado de auditorías al ejercicio presupuestal</w:t>
              </w:r>
            </w:hyperlink>
          </w:p>
          <w:p w14:paraId="52D7D728" w14:textId="77777777" w:rsidR="00D51262" w:rsidRPr="00BE7EDB" w:rsidRDefault="003F4A0F" w:rsidP="00D51262">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hyperlink r:id="rId29" w:tooltip="Informes de auditoría interna" w:history="1">
              <w:r w:rsidR="00D51262" w:rsidRPr="00BE7EDB">
                <w:rPr>
                  <w:rFonts w:ascii="Arial Narrow" w:hAnsi="Arial Narrow" w:cs="Arial"/>
                  <w:sz w:val="22"/>
                  <w:szCs w:val="22"/>
                </w:rPr>
                <w:t>Informes de auditoría interna</w:t>
              </w:r>
            </w:hyperlink>
          </w:p>
          <w:p w14:paraId="46A2B88D" w14:textId="77777777" w:rsidR="00865E34" w:rsidRPr="00BE7EDB" w:rsidRDefault="00865E34" w:rsidP="00B65C39">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cs="Arial"/>
                <w:sz w:val="22"/>
                <w:szCs w:val="22"/>
              </w:rPr>
            </w:pPr>
          </w:p>
        </w:tc>
      </w:tr>
      <w:tr w:rsidR="0075552D" w:rsidRPr="00BE7EDB" w14:paraId="6A509BEA" w14:textId="77777777" w:rsidTr="00810B9A">
        <w:trPr>
          <w:trHeight w:val="898"/>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604CB512" w14:textId="77777777" w:rsidR="00763DCC" w:rsidRPr="00BE7EDB" w:rsidRDefault="00763DCC">
            <w:pPr>
              <w:pStyle w:val="mb-0"/>
              <w:shd w:val="clear" w:color="auto" w:fill="FFFFFF"/>
              <w:spacing w:before="0" w:beforeAutospacing="0" w:after="0" w:afterAutospacing="0"/>
              <w:jc w:val="center"/>
              <w:rPr>
                <w:rStyle w:val="Textoennegrita"/>
                <w:rFonts w:ascii="Arial Narrow" w:hAnsi="Arial Narrow" w:cs="Arial"/>
                <w:sz w:val="22"/>
                <w:szCs w:val="22"/>
              </w:rPr>
            </w:pPr>
          </w:p>
          <w:p w14:paraId="79CB4E20" w14:textId="1877AA4D" w:rsidR="00763DCC" w:rsidRPr="00BE7EDB" w:rsidRDefault="00763DCC">
            <w:pPr>
              <w:pStyle w:val="mb-0"/>
              <w:shd w:val="clear" w:color="auto" w:fill="FFFFFF"/>
              <w:spacing w:before="0" w:beforeAutospacing="0" w:after="0" w:afterAutospacing="0"/>
              <w:jc w:val="center"/>
              <w:rPr>
                <w:rStyle w:val="Textoennegrita"/>
                <w:rFonts w:ascii="Arial Narrow" w:hAnsi="Arial Narrow" w:cs="Arial"/>
                <w:sz w:val="22"/>
                <w:szCs w:val="22"/>
              </w:rPr>
            </w:pPr>
            <w:r w:rsidRPr="00BE7EDB">
              <w:rPr>
                <w:rFonts w:ascii="Arial Narrow" w:hAnsi="Arial Narrow"/>
                <w:noProof/>
                <w:sz w:val="22"/>
                <w:szCs w:val="22"/>
                <w:lang w:val="es-ES" w:eastAsia="es-ES"/>
              </w:rPr>
              <w:drawing>
                <wp:inline distT="0" distB="0" distL="0" distR="0" wp14:anchorId="3C70977C" wp14:editId="025260DC">
                  <wp:extent cx="402363" cy="402363"/>
                  <wp:effectExtent l="0" t="0" r="0" b="0"/>
                  <wp:docPr id="15" name="Imagen 15" descr="Proceso De Contratación Icono De Ilustración Vectorial De Diseño  Ilustraciones Vectoriales, Clip Art Vectorizado Libre De Derechos. Image  6817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descr="Proceso De Contratación Icono De Ilustración Vectorial De Diseño  Ilustraciones Vectoriales, Clip Art Vectorizado Libre De Derechos. Image  681793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6939" cy="406939"/>
                          </a:xfrm>
                          <a:prstGeom prst="rect">
                            <a:avLst/>
                          </a:prstGeom>
                          <a:noFill/>
                          <a:ln>
                            <a:noFill/>
                          </a:ln>
                        </pic:spPr>
                      </pic:pic>
                    </a:graphicData>
                  </a:graphic>
                </wp:inline>
              </w:drawing>
            </w:r>
          </w:p>
          <w:p w14:paraId="0781129F" w14:textId="77777777" w:rsidR="00763DCC" w:rsidRPr="00BE7EDB" w:rsidRDefault="00763DCC">
            <w:pPr>
              <w:pStyle w:val="mb-0"/>
              <w:shd w:val="clear" w:color="auto" w:fill="FFFFFF"/>
              <w:spacing w:before="0" w:beforeAutospacing="0" w:after="0" w:afterAutospacing="0"/>
              <w:jc w:val="center"/>
              <w:rPr>
                <w:rFonts w:ascii="Arial Narrow" w:hAnsi="Arial Narrow"/>
                <w:sz w:val="22"/>
                <w:szCs w:val="22"/>
              </w:rPr>
            </w:pPr>
            <w:r w:rsidRPr="00BE7EDB">
              <w:rPr>
                <w:rStyle w:val="Textoennegrita"/>
                <w:rFonts w:ascii="Arial Narrow" w:hAnsi="Arial Narrow" w:cs="Arial"/>
                <w:sz w:val="22"/>
                <w:szCs w:val="22"/>
              </w:rPr>
              <w:t>Contratación</w:t>
            </w:r>
          </w:p>
          <w:p w14:paraId="7DB40DF0" w14:textId="77777777" w:rsidR="00763DCC" w:rsidRPr="00BE7EDB" w:rsidRDefault="00763DCC">
            <w:pPr>
              <w:jc w:val="center"/>
              <w:rPr>
                <w:rFonts w:ascii="Arial Narrow" w:hAnsi="Arial Narrow" w:cs="Arial"/>
                <w:b w:val="0"/>
                <w:bCs w:val="0"/>
                <w:sz w:val="22"/>
                <w:szCs w:val="22"/>
              </w:rPr>
            </w:pPr>
          </w:p>
        </w:tc>
        <w:tc>
          <w:tcPr>
            <w:tcW w:w="7230" w:type="dxa"/>
            <w:tcBorders>
              <w:top w:val="single" w:sz="4" w:space="0" w:color="FBD4B4" w:themeColor="accent6" w:themeTint="66"/>
              <w:left w:val="single" w:sz="4" w:space="0" w:color="FBD4B4" w:themeColor="accent6" w:themeTint="66"/>
              <w:right w:val="single" w:sz="4" w:space="0" w:color="FBD4B4" w:themeColor="accent6" w:themeTint="66"/>
            </w:tcBorders>
          </w:tcPr>
          <w:p w14:paraId="7F87A885" w14:textId="77777777" w:rsidR="00763DCC" w:rsidRPr="00BE7EDB" w:rsidRDefault="00763DCC">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sz w:val="22"/>
                <w:szCs w:val="22"/>
              </w:rPr>
            </w:pPr>
          </w:p>
          <w:p w14:paraId="785830AF" w14:textId="10C371AD" w:rsidR="00763DCC" w:rsidRPr="00BE7EDB" w:rsidRDefault="00763DCC" w:rsidP="00F60624">
            <w:pPr>
              <w:pStyle w:val="mb-0"/>
              <w:shd w:val="clear" w:color="auto" w:fill="FFFFFF"/>
              <w:spacing w:before="0" w:after="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sz w:val="22"/>
                <w:szCs w:val="22"/>
              </w:rPr>
            </w:pPr>
            <w:r w:rsidRPr="00BE7EDB">
              <w:rPr>
                <w:rStyle w:val="Textoennegrita"/>
                <w:rFonts w:ascii="Arial Narrow" w:hAnsi="Arial Narrow" w:cs="Arial"/>
                <w:sz w:val="22"/>
                <w:szCs w:val="22"/>
              </w:rPr>
              <w:t>SECOP II</w:t>
            </w:r>
          </w:p>
        </w:tc>
      </w:tr>
      <w:tr w:rsidR="0075552D" w:rsidRPr="00BE7EDB" w14:paraId="0363F691" w14:textId="77777777" w:rsidTr="00810B9A">
        <w:trPr>
          <w:trHeight w:val="321"/>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5FB08FCD" w14:textId="58DCBF26" w:rsidR="00865E34" w:rsidRPr="00BE7EDB" w:rsidRDefault="00865E34">
            <w:pPr>
              <w:pStyle w:val="mb-0"/>
              <w:shd w:val="clear" w:color="auto" w:fill="FFFFFF"/>
              <w:spacing w:before="0" w:beforeAutospacing="0" w:after="0" w:afterAutospacing="0"/>
              <w:jc w:val="center"/>
              <w:rPr>
                <w:rFonts w:ascii="Arial Narrow" w:hAnsi="Arial Narrow"/>
                <w:sz w:val="22"/>
                <w:szCs w:val="22"/>
              </w:rPr>
            </w:pPr>
            <w:r w:rsidRPr="00BE7EDB">
              <w:rPr>
                <w:rFonts w:ascii="Arial Narrow" w:hAnsi="Arial Narrow"/>
                <w:noProof/>
                <w:sz w:val="22"/>
                <w:szCs w:val="22"/>
                <w:lang w:val="es-ES" w:eastAsia="es-ES"/>
              </w:rPr>
              <w:drawing>
                <wp:anchor distT="0" distB="0" distL="114300" distR="114300" simplePos="0" relativeHeight="251668480" behindDoc="1" locked="0" layoutInCell="1" allowOverlap="1" wp14:anchorId="2B321C33" wp14:editId="4279E1EB">
                  <wp:simplePos x="0" y="0"/>
                  <wp:positionH relativeFrom="column">
                    <wp:posOffset>210820</wp:posOffset>
                  </wp:positionH>
                  <wp:positionV relativeFrom="paragraph">
                    <wp:posOffset>67310</wp:posOffset>
                  </wp:positionV>
                  <wp:extent cx="520700" cy="552450"/>
                  <wp:effectExtent l="0" t="0" r="0" b="0"/>
                  <wp:wrapTight wrapText="bothSides">
                    <wp:wrapPolygon edited="0">
                      <wp:start x="0" y="0"/>
                      <wp:lineTo x="0" y="20855"/>
                      <wp:lineTo x="20546" y="20855"/>
                      <wp:lineTo x="20546" y="0"/>
                      <wp:lineTo x="0" y="0"/>
                    </wp:wrapPolygon>
                  </wp:wrapTight>
                  <wp:docPr id="18" name="Imagen 18" descr="Imágenes de Engranajes | Vectores, fotos de stock y PSD gratu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4" descr="Imágenes de Engranajes | Vectores, fotos de stock y PSD gratuitos"/>
                          <pic:cNvPicPr>
                            <a:picLocks noChangeAspect="1" noChangeArrowheads="1"/>
                          </pic:cNvPicPr>
                        </pic:nvPicPr>
                        <pic:blipFill>
                          <a:blip r:embed="rId31" cstate="print">
                            <a:extLst>
                              <a:ext uri="{28A0092B-C50C-407E-A947-70E740481C1C}">
                                <a14:useLocalDpi xmlns:a14="http://schemas.microsoft.com/office/drawing/2010/main" val="0"/>
                              </a:ext>
                            </a:extLst>
                          </a:blip>
                          <a:srcRect l="21172" t="21524" r="21313" b="17432"/>
                          <a:stretch>
                            <a:fillRect/>
                          </a:stretch>
                        </pic:blipFill>
                        <pic:spPr bwMode="auto">
                          <a:xfrm>
                            <a:off x="0" y="0"/>
                            <a:ext cx="520700" cy="552450"/>
                          </a:xfrm>
                          <a:prstGeom prst="rect">
                            <a:avLst/>
                          </a:prstGeom>
                          <a:noFill/>
                        </pic:spPr>
                      </pic:pic>
                    </a:graphicData>
                  </a:graphic>
                  <wp14:sizeRelH relativeFrom="page">
                    <wp14:pctWidth>0</wp14:pctWidth>
                  </wp14:sizeRelH>
                  <wp14:sizeRelV relativeFrom="page">
                    <wp14:pctHeight>0</wp14:pctHeight>
                  </wp14:sizeRelV>
                </wp:anchor>
              </w:drawing>
            </w:r>
            <w:r w:rsidRPr="00BE7EDB">
              <w:rPr>
                <w:rStyle w:val="Textoennegrita"/>
                <w:rFonts w:ascii="Arial Narrow" w:hAnsi="Arial Narrow" w:cs="Arial"/>
                <w:sz w:val="22"/>
                <w:szCs w:val="22"/>
              </w:rPr>
              <w:t>Acciones de mejoramiento de la entidad</w:t>
            </w:r>
          </w:p>
          <w:p w14:paraId="13899B58" w14:textId="77777777" w:rsidR="00865E34" w:rsidRPr="00BE7EDB" w:rsidRDefault="00865E34">
            <w:pPr>
              <w:jc w:val="center"/>
              <w:rPr>
                <w:rFonts w:ascii="Arial Narrow" w:hAnsi="Arial Narrow" w:cs="Arial"/>
                <w:b w:val="0"/>
                <w:bCs w:val="0"/>
                <w:sz w:val="22"/>
                <w:szCs w:val="22"/>
              </w:rPr>
            </w:pPr>
          </w:p>
        </w:tc>
        <w:tc>
          <w:tcPr>
            <w:tcW w:w="723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14:paraId="211939B7" w14:textId="77777777" w:rsidR="00865E34" w:rsidRPr="00BE7EDB" w:rsidRDefault="00865E34">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sz w:val="22"/>
                <w:szCs w:val="22"/>
              </w:rPr>
            </w:pPr>
          </w:p>
          <w:p w14:paraId="5FC7E48A" w14:textId="77777777" w:rsidR="00865E34" w:rsidRPr="00BE7EDB" w:rsidRDefault="00865E34">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cs="Arial"/>
                <w:sz w:val="22"/>
                <w:szCs w:val="22"/>
              </w:rPr>
            </w:pPr>
          </w:p>
          <w:p w14:paraId="63379FED" w14:textId="77777777" w:rsidR="00B65C39" w:rsidRPr="00BE7EDB" w:rsidRDefault="003F4A0F" w:rsidP="00B65C39">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hyperlink r:id="rId32" w:tooltip="Planes de Mejoramiento " w:history="1">
              <w:r w:rsidR="00B65C39" w:rsidRPr="00BE7EDB">
                <w:rPr>
                  <w:rFonts w:ascii="Arial Narrow" w:hAnsi="Arial Narrow" w:cs="Arial"/>
                  <w:sz w:val="22"/>
                  <w:szCs w:val="22"/>
                </w:rPr>
                <w:t>Planes de Mejoramiento</w:t>
              </w:r>
            </w:hyperlink>
          </w:p>
          <w:p w14:paraId="56F4AB7E" w14:textId="67FF3444" w:rsidR="00865E34" w:rsidRPr="00BE7EDB" w:rsidRDefault="00B65C39">
            <w:pPr>
              <w:pStyle w:val="mb-0"/>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Textoennegrita"/>
                <w:rFonts w:ascii="Arial Narrow" w:hAnsi="Arial Narrow" w:cs="Arial"/>
                <w:sz w:val="22"/>
                <w:szCs w:val="22"/>
              </w:rPr>
            </w:pPr>
            <w:r w:rsidRPr="00BE7EDB">
              <w:rPr>
                <w:rFonts w:ascii="Arial Narrow" w:hAnsi="Arial Narrow"/>
                <w:b/>
                <w:bCs/>
                <w:sz w:val="22"/>
                <w:szCs w:val="22"/>
              </w:rPr>
              <w:t>PQRS</w:t>
            </w:r>
          </w:p>
        </w:tc>
      </w:tr>
    </w:tbl>
    <w:p w14:paraId="2CF6BA78" w14:textId="77777777" w:rsidR="00865E34" w:rsidRPr="00BE7EDB" w:rsidRDefault="00865E34" w:rsidP="00865E34">
      <w:pPr>
        <w:jc w:val="both"/>
        <w:rPr>
          <w:rFonts w:ascii="Arial Narrow" w:eastAsia="Times New Roman" w:hAnsi="Arial Narrow" w:cs="Arial"/>
          <w:color w:val="333333"/>
          <w:sz w:val="20"/>
          <w:szCs w:val="20"/>
        </w:rPr>
      </w:pPr>
    </w:p>
    <w:p w14:paraId="329CF758" w14:textId="604BC53A" w:rsidR="006B2BD0" w:rsidRPr="00BE7EDB" w:rsidRDefault="003F4A0F" w:rsidP="006B2BD0">
      <w:pPr>
        <w:jc w:val="both"/>
        <w:rPr>
          <w:rFonts w:ascii="Arial Narrow" w:eastAsia="Arial Narrow" w:hAnsi="Arial Narrow"/>
          <w:b/>
          <w:sz w:val="23"/>
        </w:rPr>
      </w:pPr>
      <w:hyperlink w:anchor="page24" w:history="1">
        <w:r w:rsidR="006B2BD0" w:rsidRPr="00BE7EDB">
          <w:rPr>
            <w:rFonts w:ascii="Arial Narrow" w:eastAsia="Arial Narrow" w:hAnsi="Arial Narrow"/>
            <w:b/>
            <w:sz w:val="23"/>
          </w:rPr>
          <w:t>1.5.1</w:t>
        </w:r>
      </w:hyperlink>
      <w:r w:rsidR="006B2BD0" w:rsidRPr="00BE7EDB">
        <w:rPr>
          <w:rFonts w:ascii="Arial Narrow" w:eastAsia="Arial Narrow" w:hAnsi="Arial Narrow"/>
          <w:b/>
          <w:sz w:val="23"/>
        </w:rPr>
        <w:t xml:space="preserve"> Medios de comunicación de información</w:t>
      </w:r>
    </w:p>
    <w:p w14:paraId="7D23D5D3" w14:textId="370B0EC5" w:rsidR="00D868BA" w:rsidRDefault="00D868BA" w:rsidP="00D868BA">
      <w:pPr>
        <w:spacing w:line="268" w:lineRule="auto"/>
        <w:ind w:right="49"/>
        <w:jc w:val="both"/>
        <w:rPr>
          <w:rFonts w:ascii="Arial Narrow" w:eastAsia="Arial Narrow" w:hAnsi="Arial Narrow"/>
          <w:sz w:val="24"/>
        </w:rPr>
      </w:pPr>
      <w:r w:rsidRPr="00BE7EDB">
        <w:rPr>
          <w:rFonts w:ascii="Arial Narrow" w:eastAsia="Arial Narrow" w:hAnsi="Arial Narrow"/>
          <w:sz w:val="24"/>
        </w:rPr>
        <w:t>A través de los medios de comunicación se da a conocer la gestión de la Institución para que esté informada de forma oportuna, estos canales se dividen en internos y externos, dentro de los cuales se encuentran:</w:t>
      </w:r>
    </w:p>
    <w:p w14:paraId="62FD294B" w14:textId="77777777" w:rsidR="00013214" w:rsidRDefault="00013214" w:rsidP="00013214">
      <w:pPr>
        <w:pStyle w:val="Prrafodelista"/>
        <w:tabs>
          <w:tab w:val="left" w:pos="980"/>
        </w:tabs>
        <w:spacing w:after="0" w:line="0" w:lineRule="atLeast"/>
        <w:ind w:left="360"/>
        <w:rPr>
          <w:rFonts w:ascii="Arial Narrow" w:eastAsia="Arial Narrow" w:hAnsi="Arial Narrow"/>
          <w:b/>
          <w:sz w:val="24"/>
        </w:rPr>
      </w:pPr>
    </w:p>
    <w:p w14:paraId="1ECE01D9" w14:textId="62F4C381" w:rsidR="00B44A2C" w:rsidRPr="00BE7EDB" w:rsidRDefault="00B44A2C" w:rsidP="00B44A2C">
      <w:pPr>
        <w:pStyle w:val="Prrafodelista"/>
        <w:numPr>
          <w:ilvl w:val="0"/>
          <w:numId w:val="27"/>
        </w:numPr>
        <w:tabs>
          <w:tab w:val="left" w:pos="980"/>
        </w:tabs>
        <w:spacing w:after="0" w:line="0" w:lineRule="atLeast"/>
        <w:rPr>
          <w:rFonts w:ascii="Arial Narrow" w:eastAsia="Arial Narrow" w:hAnsi="Arial Narrow"/>
          <w:b/>
          <w:sz w:val="24"/>
        </w:rPr>
      </w:pPr>
      <w:r w:rsidRPr="00BE7EDB">
        <w:rPr>
          <w:rFonts w:ascii="Arial Narrow" w:eastAsia="Arial Narrow" w:hAnsi="Arial Narrow"/>
          <w:b/>
          <w:sz w:val="24"/>
        </w:rPr>
        <w:t>Canales externos</w:t>
      </w:r>
    </w:p>
    <w:p w14:paraId="6029B753" w14:textId="77777777" w:rsidR="00B44A2C" w:rsidRPr="00BE7EDB" w:rsidRDefault="00B44A2C" w:rsidP="00AD1A8F">
      <w:pPr>
        <w:spacing w:after="0" w:line="268" w:lineRule="auto"/>
        <w:ind w:right="49"/>
        <w:jc w:val="both"/>
        <w:rPr>
          <w:rFonts w:ascii="Arial Narrow" w:eastAsia="Arial Narrow" w:hAnsi="Arial Narrow"/>
          <w:sz w:val="24"/>
        </w:rPr>
      </w:pPr>
    </w:p>
    <w:p w14:paraId="7D16188B" w14:textId="23C06F7E" w:rsidR="00D868BA" w:rsidRPr="00BE7EDB" w:rsidRDefault="00D868BA" w:rsidP="00D868BA">
      <w:pPr>
        <w:numPr>
          <w:ilvl w:val="0"/>
          <w:numId w:val="22"/>
        </w:numPr>
        <w:tabs>
          <w:tab w:val="left" w:pos="980"/>
        </w:tabs>
        <w:spacing w:after="0" w:line="0" w:lineRule="atLeast"/>
        <w:ind w:left="980" w:hanging="358"/>
        <w:rPr>
          <w:rFonts w:ascii="Arial Narrow" w:eastAsia="Arial" w:hAnsi="Arial Narrow"/>
          <w:sz w:val="24"/>
        </w:rPr>
      </w:pPr>
      <w:r w:rsidRPr="00BE7EDB">
        <w:rPr>
          <w:rFonts w:ascii="Arial Narrow" w:eastAsia="Arial Narrow" w:hAnsi="Arial Narrow"/>
          <w:sz w:val="24"/>
        </w:rPr>
        <w:t>Página web de la Policía Nacional y redes sociales</w:t>
      </w:r>
      <w:r w:rsidR="00B44A2C" w:rsidRPr="00BE7EDB">
        <w:rPr>
          <w:rFonts w:ascii="Arial Narrow" w:eastAsia="Arial Narrow" w:hAnsi="Arial Narrow"/>
          <w:sz w:val="24"/>
        </w:rPr>
        <w:t>.</w:t>
      </w:r>
      <w:r w:rsidRPr="00BE7EDB">
        <w:rPr>
          <w:rFonts w:ascii="Arial Narrow" w:eastAsia="Arial Narrow" w:hAnsi="Arial Narrow"/>
          <w:sz w:val="24"/>
        </w:rPr>
        <w:t xml:space="preserve"> </w:t>
      </w:r>
    </w:p>
    <w:p w14:paraId="2D72AF6B" w14:textId="77777777" w:rsidR="00B44A2C" w:rsidRPr="00BE7EDB" w:rsidRDefault="00B44A2C" w:rsidP="00B44A2C">
      <w:pPr>
        <w:tabs>
          <w:tab w:val="left" w:pos="980"/>
        </w:tabs>
        <w:spacing w:after="0" w:line="0" w:lineRule="atLeast"/>
        <w:ind w:left="980"/>
        <w:rPr>
          <w:rFonts w:ascii="Arial Narrow" w:eastAsia="Arial" w:hAnsi="Arial Narrow"/>
          <w:sz w:val="24"/>
        </w:rPr>
      </w:pPr>
    </w:p>
    <w:p w14:paraId="3DA66544" w14:textId="77777777" w:rsidR="00013214" w:rsidRDefault="00013214">
      <w:pPr>
        <w:rPr>
          <w:rFonts w:ascii="Arial Narrow" w:eastAsia="Arial Narrow" w:hAnsi="Arial Narrow"/>
          <w:b/>
          <w:sz w:val="24"/>
        </w:rPr>
      </w:pPr>
      <w:r>
        <w:rPr>
          <w:rFonts w:ascii="Arial Narrow" w:eastAsia="Arial Narrow" w:hAnsi="Arial Narrow"/>
          <w:b/>
          <w:sz w:val="24"/>
        </w:rPr>
        <w:br w:type="page"/>
      </w:r>
    </w:p>
    <w:p w14:paraId="7D090880" w14:textId="2525FEA2" w:rsidR="00B44A2C" w:rsidRPr="00BE7EDB" w:rsidRDefault="00B44A2C" w:rsidP="00B44A2C">
      <w:pPr>
        <w:pStyle w:val="Prrafodelista"/>
        <w:numPr>
          <w:ilvl w:val="0"/>
          <w:numId w:val="27"/>
        </w:numPr>
        <w:tabs>
          <w:tab w:val="left" w:pos="980"/>
        </w:tabs>
        <w:spacing w:after="0" w:line="0" w:lineRule="atLeast"/>
        <w:rPr>
          <w:rFonts w:ascii="Arial Narrow" w:eastAsia="Arial Narrow" w:hAnsi="Arial Narrow"/>
          <w:b/>
          <w:sz w:val="24"/>
        </w:rPr>
      </w:pPr>
      <w:r w:rsidRPr="00BE7EDB">
        <w:rPr>
          <w:rFonts w:ascii="Arial Narrow" w:eastAsia="Arial Narrow" w:hAnsi="Arial Narrow"/>
          <w:b/>
          <w:sz w:val="24"/>
        </w:rPr>
        <w:lastRenderedPageBreak/>
        <w:t xml:space="preserve">Canales internos </w:t>
      </w:r>
    </w:p>
    <w:p w14:paraId="5E980B9D" w14:textId="77777777" w:rsidR="00B44A2C" w:rsidRPr="00BE7EDB" w:rsidRDefault="00B44A2C" w:rsidP="00B44A2C">
      <w:pPr>
        <w:spacing w:line="268" w:lineRule="auto"/>
        <w:ind w:right="49"/>
        <w:jc w:val="both"/>
        <w:rPr>
          <w:rFonts w:ascii="Arial Narrow" w:eastAsia="Arial Narrow" w:hAnsi="Arial Narrow"/>
          <w:sz w:val="24"/>
        </w:rPr>
      </w:pPr>
    </w:p>
    <w:p w14:paraId="6F1D93C6" w14:textId="77777777" w:rsidR="002B17DF" w:rsidRPr="00BE7EDB" w:rsidRDefault="00B44A2C" w:rsidP="00B44A2C">
      <w:pPr>
        <w:numPr>
          <w:ilvl w:val="0"/>
          <w:numId w:val="22"/>
        </w:numPr>
        <w:tabs>
          <w:tab w:val="left" w:pos="980"/>
        </w:tabs>
        <w:spacing w:after="0" w:line="0" w:lineRule="atLeast"/>
        <w:ind w:left="980" w:hanging="358"/>
        <w:rPr>
          <w:rFonts w:ascii="Arial Narrow" w:eastAsia="Arial" w:hAnsi="Arial Narrow"/>
          <w:sz w:val="24"/>
        </w:rPr>
      </w:pPr>
      <w:r w:rsidRPr="00BE7EDB">
        <w:rPr>
          <w:rFonts w:ascii="Arial Narrow" w:eastAsia="Arial Narrow" w:hAnsi="Arial Narrow"/>
          <w:sz w:val="24"/>
        </w:rPr>
        <w:t xml:space="preserve">POLIRED </w:t>
      </w:r>
    </w:p>
    <w:p w14:paraId="0A025C48" w14:textId="17B83B3E" w:rsidR="00B44A2C" w:rsidRPr="00BE7EDB" w:rsidRDefault="00AD1A8F" w:rsidP="00B44A2C">
      <w:pPr>
        <w:numPr>
          <w:ilvl w:val="0"/>
          <w:numId w:val="22"/>
        </w:numPr>
        <w:tabs>
          <w:tab w:val="left" w:pos="980"/>
        </w:tabs>
        <w:spacing w:after="0" w:line="0" w:lineRule="atLeast"/>
        <w:ind w:left="980" w:hanging="358"/>
        <w:rPr>
          <w:rFonts w:ascii="Arial Narrow" w:eastAsia="Arial" w:hAnsi="Arial Narrow"/>
          <w:sz w:val="24"/>
        </w:rPr>
      </w:pPr>
      <w:r w:rsidRPr="00BE7EDB">
        <w:rPr>
          <w:rFonts w:ascii="Arial Narrow" w:eastAsia="Arial" w:hAnsi="Arial Narrow"/>
          <w:noProof/>
          <w:sz w:val="24"/>
        </w:rPr>
        <w:drawing>
          <wp:anchor distT="0" distB="0" distL="114300" distR="114300" simplePos="0" relativeHeight="251679744" behindDoc="1" locked="0" layoutInCell="1" allowOverlap="1" wp14:anchorId="47DCE6ED" wp14:editId="5EC8211A">
            <wp:simplePos x="0" y="0"/>
            <wp:positionH relativeFrom="margin">
              <wp:align>right</wp:align>
            </wp:positionH>
            <wp:positionV relativeFrom="paragraph">
              <wp:posOffset>305288</wp:posOffset>
            </wp:positionV>
            <wp:extent cx="5603240" cy="727075"/>
            <wp:effectExtent l="0" t="0" r="0" b="0"/>
            <wp:wrapTight wrapText="bothSides">
              <wp:wrapPolygon edited="0">
                <wp:start x="0" y="0"/>
                <wp:lineTo x="0" y="20940"/>
                <wp:lineTo x="21517" y="20940"/>
                <wp:lineTo x="21517"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33">
                      <a:extLst>
                        <a:ext uri="{28A0092B-C50C-407E-A947-70E740481C1C}">
                          <a14:useLocalDpi xmlns:a14="http://schemas.microsoft.com/office/drawing/2010/main" val="0"/>
                        </a:ext>
                      </a:extLst>
                    </a:blip>
                    <a:stretch>
                      <a:fillRect/>
                    </a:stretch>
                  </pic:blipFill>
                  <pic:spPr>
                    <a:xfrm>
                      <a:off x="0" y="0"/>
                      <a:ext cx="5603240" cy="727075"/>
                    </a:xfrm>
                    <a:prstGeom prst="rect">
                      <a:avLst/>
                    </a:prstGeom>
                  </pic:spPr>
                </pic:pic>
              </a:graphicData>
            </a:graphic>
            <wp14:sizeRelH relativeFrom="margin">
              <wp14:pctWidth>0</wp14:pctWidth>
            </wp14:sizeRelH>
          </wp:anchor>
        </w:drawing>
      </w:r>
      <w:r w:rsidR="002B17DF" w:rsidRPr="00BE7EDB">
        <w:rPr>
          <w:rFonts w:ascii="Arial Narrow" w:eastAsia="Arial Narrow" w:hAnsi="Arial Narrow"/>
          <w:sz w:val="24"/>
        </w:rPr>
        <w:t>Yammer</w:t>
      </w:r>
      <w:r w:rsidR="00B44A2C" w:rsidRPr="00BE7EDB">
        <w:rPr>
          <w:rFonts w:ascii="Arial Narrow" w:eastAsia="Arial Narrow" w:hAnsi="Arial Narrow"/>
          <w:sz w:val="24"/>
        </w:rPr>
        <w:t xml:space="preserve"> </w:t>
      </w:r>
    </w:p>
    <w:p w14:paraId="49B7B13F" w14:textId="6F724C04" w:rsidR="002B17DF" w:rsidRPr="00BE7EDB" w:rsidRDefault="002B17DF" w:rsidP="002B17DF">
      <w:pPr>
        <w:spacing w:line="40" w:lineRule="exact"/>
        <w:rPr>
          <w:rFonts w:ascii="Arial Narrow" w:eastAsia="Arial" w:hAnsi="Arial Narrow"/>
          <w:sz w:val="24"/>
        </w:rPr>
      </w:pPr>
    </w:p>
    <w:p w14:paraId="0EDB2DDE" w14:textId="097B4D3B" w:rsidR="00AD1A8F" w:rsidRPr="00BE7EDB" w:rsidRDefault="00AD1A8F" w:rsidP="002B17DF">
      <w:pPr>
        <w:spacing w:line="40" w:lineRule="exact"/>
        <w:rPr>
          <w:rFonts w:ascii="Arial Narrow" w:eastAsia="Arial" w:hAnsi="Arial Narrow"/>
          <w:sz w:val="24"/>
        </w:rPr>
      </w:pPr>
    </w:p>
    <w:p w14:paraId="5A4E9105" w14:textId="1565B81A" w:rsidR="00AD1A8F" w:rsidRPr="00BE7EDB" w:rsidRDefault="00AD1A8F" w:rsidP="00AD1A8F">
      <w:pPr>
        <w:numPr>
          <w:ilvl w:val="0"/>
          <w:numId w:val="22"/>
        </w:numPr>
        <w:tabs>
          <w:tab w:val="left" w:pos="980"/>
        </w:tabs>
        <w:spacing w:after="0" w:line="0" w:lineRule="atLeast"/>
        <w:ind w:left="980" w:hanging="358"/>
        <w:rPr>
          <w:rFonts w:ascii="Arial Narrow" w:eastAsia="Arial" w:hAnsi="Arial Narrow"/>
          <w:sz w:val="24"/>
        </w:rPr>
      </w:pPr>
      <w:r w:rsidRPr="00BE7EDB">
        <w:rPr>
          <w:rFonts w:ascii="Arial Narrow" w:eastAsia="Arial" w:hAnsi="Arial Narrow"/>
          <w:sz w:val="24"/>
        </w:rPr>
        <w:t xml:space="preserve">Emisora de la Policía Nacional </w:t>
      </w:r>
    </w:p>
    <w:p w14:paraId="718A9CE6" w14:textId="13511C67" w:rsidR="00AD1A8F" w:rsidRPr="00BE7EDB" w:rsidRDefault="00AD1A8F" w:rsidP="00AD1A8F">
      <w:pPr>
        <w:tabs>
          <w:tab w:val="left" w:pos="980"/>
        </w:tabs>
        <w:spacing w:after="0" w:line="266" w:lineRule="auto"/>
        <w:ind w:left="980" w:right="260"/>
        <w:rPr>
          <w:rFonts w:ascii="Arial Narrow" w:eastAsia="Arial" w:hAnsi="Arial Narrow"/>
          <w:color w:val="FF0000"/>
          <w:sz w:val="24"/>
        </w:rPr>
      </w:pPr>
    </w:p>
    <w:p w14:paraId="488DD73F" w14:textId="29BB4501" w:rsidR="00AD1A8F" w:rsidRPr="00BE7EDB" w:rsidRDefault="00AD1A8F" w:rsidP="00AD1A8F">
      <w:pPr>
        <w:tabs>
          <w:tab w:val="left" w:pos="980"/>
        </w:tabs>
        <w:spacing w:after="0" w:line="266" w:lineRule="auto"/>
        <w:ind w:left="980" w:right="260"/>
        <w:rPr>
          <w:rFonts w:ascii="Arial Narrow" w:eastAsia="Arial" w:hAnsi="Arial Narrow"/>
          <w:color w:val="FF0000"/>
          <w:sz w:val="24"/>
        </w:rPr>
      </w:pPr>
      <w:r w:rsidRPr="00BE7EDB">
        <w:rPr>
          <w:rFonts w:ascii="Arial Narrow" w:eastAsia="Arial" w:hAnsi="Arial Narrow"/>
          <w:noProof/>
          <w:color w:val="FF0000"/>
          <w:sz w:val="24"/>
        </w:rPr>
        <w:drawing>
          <wp:anchor distT="0" distB="0" distL="114300" distR="114300" simplePos="0" relativeHeight="251680768" behindDoc="1" locked="0" layoutInCell="1" allowOverlap="1" wp14:anchorId="40BFA5A7" wp14:editId="5CFE161E">
            <wp:simplePos x="0" y="0"/>
            <wp:positionH relativeFrom="margin">
              <wp:align>center</wp:align>
            </wp:positionH>
            <wp:positionV relativeFrom="paragraph">
              <wp:posOffset>13808</wp:posOffset>
            </wp:positionV>
            <wp:extent cx="3295650" cy="974725"/>
            <wp:effectExtent l="0" t="0" r="0" b="0"/>
            <wp:wrapTight wrapText="bothSides">
              <wp:wrapPolygon edited="0">
                <wp:start x="0" y="0"/>
                <wp:lineTo x="0" y="21107"/>
                <wp:lineTo x="21475" y="21107"/>
                <wp:lineTo x="21475"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34">
                      <a:extLst>
                        <a:ext uri="{28A0092B-C50C-407E-A947-70E740481C1C}">
                          <a14:useLocalDpi xmlns:a14="http://schemas.microsoft.com/office/drawing/2010/main" val="0"/>
                        </a:ext>
                      </a:extLst>
                    </a:blip>
                    <a:stretch>
                      <a:fillRect/>
                    </a:stretch>
                  </pic:blipFill>
                  <pic:spPr>
                    <a:xfrm>
                      <a:off x="0" y="0"/>
                      <a:ext cx="3304718" cy="977467"/>
                    </a:xfrm>
                    <a:prstGeom prst="rect">
                      <a:avLst/>
                    </a:prstGeom>
                  </pic:spPr>
                </pic:pic>
              </a:graphicData>
            </a:graphic>
            <wp14:sizeRelV relativeFrom="margin">
              <wp14:pctHeight>0</wp14:pctHeight>
            </wp14:sizeRelV>
          </wp:anchor>
        </w:drawing>
      </w:r>
    </w:p>
    <w:p w14:paraId="5C3EE0BF" w14:textId="7340DF98" w:rsidR="00AD1A8F" w:rsidRPr="00BE7EDB" w:rsidRDefault="00AD1A8F" w:rsidP="00AD1A8F">
      <w:pPr>
        <w:tabs>
          <w:tab w:val="left" w:pos="980"/>
        </w:tabs>
        <w:spacing w:after="0" w:line="266" w:lineRule="auto"/>
        <w:ind w:left="980" w:right="260"/>
        <w:rPr>
          <w:rFonts w:ascii="Arial Narrow" w:eastAsia="Arial" w:hAnsi="Arial Narrow"/>
          <w:color w:val="FF0000"/>
          <w:sz w:val="24"/>
        </w:rPr>
      </w:pPr>
    </w:p>
    <w:p w14:paraId="1ACEACC1" w14:textId="05C61633" w:rsidR="00AD1A8F" w:rsidRPr="00BE7EDB" w:rsidRDefault="00AD1A8F" w:rsidP="00AD1A8F">
      <w:pPr>
        <w:tabs>
          <w:tab w:val="left" w:pos="980"/>
        </w:tabs>
        <w:spacing w:after="0" w:line="266" w:lineRule="auto"/>
        <w:ind w:left="980" w:right="260"/>
        <w:rPr>
          <w:rFonts w:ascii="Arial Narrow" w:eastAsia="Arial" w:hAnsi="Arial Narrow"/>
          <w:color w:val="FF0000"/>
          <w:sz w:val="24"/>
        </w:rPr>
      </w:pPr>
    </w:p>
    <w:p w14:paraId="1B4E4AD7" w14:textId="2599E94E" w:rsidR="00AD1A8F" w:rsidRPr="00BE7EDB" w:rsidRDefault="00AD1A8F" w:rsidP="00AD1A8F">
      <w:pPr>
        <w:tabs>
          <w:tab w:val="left" w:pos="980"/>
        </w:tabs>
        <w:spacing w:after="0" w:line="266" w:lineRule="auto"/>
        <w:ind w:left="980" w:right="260"/>
        <w:rPr>
          <w:rFonts w:ascii="Arial Narrow" w:eastAsia="Arial" w:hAnsi="Arial Narrow"/>
          <w:color w:val="FF0000"/>
          <w:sz w:val="24"/>
        </w:rPr>
      </w:pPr>
    </w:p>
    <w:p w14:paraId="1C982EF4" w14:textId="154E0369" w:rsidR="00AD1A8F" w:rsidRPr="00BE7EDB" w:rsidRDefault="00AD1A8F" w:rsidP="00AD1A8F">
      <w:pPr>
        <w:tabs>
          <w:tab w:val="left" w:pos="980"/>
        </w:tabs>
        <w:spacing w:after="0" w:line="266" w:lineRule="auto"/>
        <w:ind w:left="980" w:right="260"/>
        <w:rPr>
          <w:rFonts w:ascii="Arial Narrow" w:eastAsia="Arial" w:hAnsi="Arial Narrow"/>
          <w:color w:val="FF0000"/>
          <w:sz w:val="24"/>
        </w:rPr>
      </w:pPr>
    </w:p>
    <w:p w14:paraId="6CE59288" w14:textId="3E335EDF" w:rsidR="00AD1A8F" w:rsidRPr="00BE7EDB" w:rsidRDefault="00AD1A8F" w:rsidP="00AD1A8F">
      <w:pPr>
        <w:tabs>
          <w:tab w:val="left" w:pos="980"/>
        </w:tabs>
        <w:spacing w:after="0" w:line="266" w:lineRule="auto"/>
        <w:ind w:left="980" w:right="260"/>
        <w:rPr>
          <w:rFonts w:ascii="Arial Narrow" w:eastAsia="Arial" w:hAnsi="Arial Narrow"/>
          <w:color w:val="FF0000"/>
          <w:sz w:val="24"/>
        </w:rPr>
      </w:pPr>
    </w:p>
    <w:p w14:paraId="3E327181" w14:textId="78C3BDE8" w:rsidR="00AD1A8F" w:rsidRPr="00BE7EDB" w:rsidRDefault="00AD1A8F" w:rsidP="00FB0CBE">
      <w:pPr>
        <w:pStyle w:val="NormalWeb"/>
        <w:spacing w:before="0" w:beforeAutospacing="0" w:after="0" w:afterAutospacing="0"/>
        <w:rPr>
          <w:rFonts w:ascii="Arial Narrow" w:hAnsi="Arial Narrow" w:cs="Arial"/>
        </w:rPr>
      </w:pPr>
      <w:r w:rsidRPr="00BE7EDB">
        <w:rPr>
          <w:rFonts w:ascii="Arial Narrow" w:hAnsi="Arial Narrow" w:cs="Arial"/>
        </w:rPr>
        <w:t>Línea Única de Atención de Emergencias 123</w:t>
      </w:r>
    </w:p>
    <w:p w14:paraId="1D278BE9" w14:textId="6817F33F" w:rsidR="00AD1A8F" w:rsidRPr="00BE7EDB" w:rsidRDefault="00AD1A8F" w:rsidP="00FB0CBE">
      <w:pPr>
        <w:pStyle w:val="NormalWeb"/>
        <w:spacing w:before="0" w:beforeAutospacing="0" w:after="0" w:afterAutospacing="0"/>
        <w:rPr>
          <w:rFonts w:ascii="Arial Narrow" w:hAnsi="Arial Narrow" w:cs="Arial"/>
        </w:rPr>
      </w:pPr>
      <w:r w:rsidRPr="00BE7EDB">
        <w:rPr>
          <w:rFonts w:ascii="Arial Narrow" w:hAnsi="Arial Narrow" w:cs="Arial"/>
        </w:rPr>
        <w:t>Línea de Atención al Ciudadano 018000 - 910600</w:t>
      </w:r>
    </w:p>
    <w:p w14:paraId="23DF5FBB" w14:textId="67632748" w:rsidR="00AD1A8F" w:rsidRPr="00BE7EDB" w:rsidRDefault="00AD1A8F" w:rsidP="00FB0CBE">
      <w:pPr>
        <w:pStyle w:val="NormalWeb"/>
        <w:spacing w:before="0" w:beforeAutospacing="0" w:after="0" w:afterAutospacing="0"/>
        <w:rPr>
          <w:rFonts w:ascii="Arial Narrow" w:hAnsi="Arial Narrow" w:cs="Arial"/>
        </w:rPr>
      </w:pPr>
      <w:r w:rsidRPr="00BE7EDB">
        <w:rPr>
          <w:rFonts w:ascii="Arial Narrow" w:hAnsi="Arial Narrow" w:cs="Arial"/>
        </w:rPr>
        <w:t>FAX -(1) 515 95 81/ (1) 515 91 12/ (1) 515 91 11</w:t>
      </w:r>
    </w:p>
    <w:p w14:paraId="7D408781" w14:textId="707FE8B5" w:rsidR="00AD1A8F" w:rsidRPr="00BE7EDB" w:rsidRDefault="00AD1A8F" w:rsidP="00FB0CBE">
      <w:pPr>
        <w:pStyle w:val="NormalWeb"/>
        <w:spacing w:before="0" w:beforeAutospacing="0" w:after="0" w:afterAutospacing="0"/>
        <w:rPr>
          <w:rFonts w:ascii="Arial Narrow" w:hAnsi="Arial Narrow" w:cs="Arial"/>
        </w:rPr>
      </w:pPr>
      <w:r w:rsidRPr="00BE7EDB">
        <w:rPr>
          <w:rFonts w:ascii="Arial Narrow" w:hAnsi="Arial Narrow" w:cs="Arial"/>
        </w:rPr>
        <w:t>Línea Antiterrorista</w:t>
      </w:r>
    </w:p>
    <w:p w14:paraId="77E950AC" w14:textId="3AD732D5" w:rsidR="00AD1A8F" w:rsidRPr="00BE7EDB" w:rsidRDefault="00AD1A8F" w:rsidP="00FB0CBE">
      <w:pPr>
        <w:pStyle w:val="NormalWeb"/>
        <w:spacing w:before="0" w:beforeAutospacing="0" w:after="0" w:afterAutospacing="0"/>
        <w:rPr>
          <w:rFonts w:ascii="Arial Narrow" w:hAnsi="Arial Narrow" w:cs="Arial"/>
        </w:rPr>
      </w:pPr>
      <w:r w:rsidRPr="00BE7EDB">
        <w:rPr>
          <w:rFonts w:ascii="Arial Narrow" w:hAnsi="Arial Narrow" w:cs="Arial"/>
        </w:rPr>
        <w:t>018000 – 919621/ 018000 - 127627</w:t>
      </w:r>
    </w:p>
    <w:p w14:paraId="4DBB41FA" w14:textId="461F9099" w:rsidR="00AD1A8F" w:rsidRPr="00BE7EDB" w:rsidRDefault="00AD1A8F" w:rsidP="00FB0CBE">
      <w:pPr>
        <w:pStyle w:val="NormalWeb"/>
        <w:spacing w:before="0" w:beforeAutospacing="0" w:after="0" w:afterAutospacing="0"/>
        <w:rPr>
          <w:rFonts w:ascii="Arial Narrow" w:hAnsi="Arial Narrow" w:cs="Arial"/>
        </w:rPr>
      </w:pPr>
      <w:r w:rsidRPr="00BE7EDB">
        <w:rPr>
          <w:rFonts w:ascii="Arial Narrow" w:hAnsi="Arial Narrow" w:cs="Arial"/>
        </w:rPr>
        <w:t>GAULA Antisecuestro y antiextorsión 165</w:t>
      </w:r>
    </w:p>
    <w:p w14:paraId="3241CEA0" w14:textId="77777777" w:rsidR="00AD1A8F" w:rsidRPr="00BE7EDB" w:rsidRDefault="00AD1A8F" w:rsidP="00FB0CBE">
      <w:pPr>
        <w:pStyle w:val="NormalWeb"/>
        <w:spacing w:before="0" w:beforeAutospacing="0" w:after="0" w:afterAutospacing="0"/>
        <w:rPr>
          <w:rFonts w:ascii="Arial Narrow" w:hAnsi="Arial Narrow" w:cs="Arial"/>
        </w:rPr>
      </w:pPr>
      <w:r w:rsidRPr="00BE7EDB">
        <w:rPr>
          <w:rFonts w:ascii="Arial Narrow" w:hAnsi="Arial Narrow" w:cs="Arial"/>
        </w:rPr>
        <w:t>Policía Ambiental y Ecológica</w:t>
      </w:r>
    </w:p>
    <w:p w14:paraId="21A0B009" w14:textId="77777777" w:rsidR="00AD1A8F" w:rsidRPr="00BE7EDB" w:rsidRDefault="00AD1A8F" w:rsidP="00FB0CBE">
      <w:pPr>
        <w:pStyle w:val="NormalWeb"/>
        <w:spacing w:before="0" w:beforeAutospacing="0" w:after="0" w:afterAutospacing="0"/>
        <w:rPr>
          <w:rFonts w:ascii="Arial Narrow" w:hAnsi="Arial Narrow" w:cs="Arial"/>
        </w:rPr>
      </w:pPr>
      <w:r w:rsidRPr="00BE7EDB">
        <w:rPr>
          <w:rFonts w:ascii="Arial Narrow" w:hAnsi="Arial Narrow" w:cs="Arial"/>
        </w:rPr>
        <w:t>5159000 Ext 56182</w:t>
      </w:r>
    </w:p>
    <w:p w14:paraId="2C8E0FEE" w14:textId="77777777" w:rsidR="00AD1A8F" w:rsidRPr="00BE7EDB" w:rsidRDefault="00AD1A8F" w:rsidP="00FB0CBE">
      <w:pPr>
        <w:pStyle w:val="NormalWeb"/>
        <w:spacing w:before="0" w:beforeAutospacing="0" w:after="0" w:afterAutospacing="0"/>
        <w:rPr>
          <w:rFonts w:ascii="Arial Narrow" w:hAnsi="Arial Narrow" w:cs="Arial"/>
        </w:rPr>
      </w:pPr>
      <w:r w:rsidRPr="00BE7EDB">
        <w:rPr>
          <w:rFonts w:ascii="Arial Narrow" w:hAnsi="Arial Narrow" w:cs="Arial"/>
        </w:rPr>
        <w:t>Policía de Tránsito y Transporte</w:t>
      </w:r>
    </w:p>
    <w:p w14:paraId="6105DBF3" w14:textId="77777777" w:rsidR="00AD1A8F" w:rsidRPr="00BE7EDB" w:rsidRDefault="00AD1A8F" w:rsidP="00FB0CBE">
      <w:pPr>
        <w:pStyle w:val="NormalWeb"/>
        <w:spacing w:before="0" w:beforeAutospacing="0" w:after="0" w:afterAutospacing="0"/>
        <w:rPr>
          <w:rFonts w:ascii="Arial Narrow" w:hAnsi="Arial Narrow" w:cs="Arial"/>
        </w:rPr>
      </w:pPr>
      <w:r w:rsidRPr="00BE7EDB">
        <w:rPr>
          <w:rFonts w:ascii="Arial Narrow" w:hAnsi="Arial Narrow" w:cs="Arial"/>
        </w:rPr>
        <w:t>Desde cualquier celular marcar #767</w:t>
      </w:r>
    </w:p>
    <w:p w14:paraId="3425973D" w14:textId="49425BCA" w:rsidR="00AD1A8F" w:rsidRPr="00BE7EDB" w:rsidRDefault="00AD1A8F" w:rsidP="00FB0CBE">
      <w:pPr>
        <w:pStyle w:val="NormalWeb"/>
        <w:spacing w:before="0" w:beforeAutospacing="0" w:after="0" w:afterAutospacing="0"/>
        <w:rPr>
          <w:rFonts w:ascii="Arial Narrow" w:hAnsi="Arial Narrow" w:cs="Arial"/>
        </w:rPr>
      </w:pPr>
      <w:r w:rsidRPr="00BE7EDB">
        <w:rPr>
          <w:rFonts w:ascii="Arial Narrow" w:hAnsi="Arial Narrow" w:cs="Arial"/>
        </w:rPr>
        <w:t xml:space="preserve">E-mail: </w:t>
      </w:r>
      <w:hyperlink r:id="rId35" w:history="1">
        <w:r w:rsidRPr="00BE7EDB">
          <w:rPr>
            <w:rStyle w:val="Hipervnculo"/>
            <w:rFonts w:ascii="Arial Narrow" w:hAnsi="Arial Narrow" w:cs="Arial"/>
            <w:color w:val="auto"/>
          </w:rPr>
          <w:t>lineadirecta@policia.gov.co</w:t>
        </w:r>
      </w:hyperlink>
    </w:p>
    <w:p w14:paraId="03DE8E6E" w14:textId="7F8F02CC" w:rsidR="00AD1A8F" w:rsidRPr="00037A36" w:rsidRDefault="00AD1A8F" w:rsidP="00AD1A8F">
      <w:pPr>
        <w:tabs>
          <w:tab w:val="left" w:pos="980"/>
        </w:tabs>
        <w:spacing w:after="0" w:line="266" w:lineRule="auto"/>
        <w:ind w:left="980" w:right="260"/>
        <w:rPr>
          <w:rFonts w:ascii="Arial Narrow" w:eastAsia="Arial" w:hAnsi="Arial Narrow"/>
          <w:sz w:val="24"/>
        </w:rPr>
      </w:pPr>
    </w:p>
    <w:p w14:paraId="106C3FE9" w14:textId="111936B6" w:rsidR="000E6761" w:rsidRPr="00037A36" w:rsidRDefault="00AD1A8F" w:rsidP="00AD1A8F">
      <w:pPr>
        <w:tabs>
          <w:tab w:val="left" w:pos="980"/>
        </w:tabs>
        <w:spacing w:after="0" w:line="0" w:lineRule="atLeast"/>
        <w:rPr>
          <w:rFonts w:ascii="Arial Narrow" w:eastAsia="Arial" w:hAnsi="Arial Narrow"/>
          <w:sz w:val="24"/>
        </w:rPr>
      </w:pPr>
      <w:r w:rsidRPr="00037A36">
        <w:rPr>
          <w:rFonts w:ascii="Arial Narrow" w:eastAsia="Arial Narrow" w:hAnsi="Arial Narrow"/>
          <w:b/>
          <w:sz w:val="24"/>
        </w:rPr>
        <w:t>D</w:t>
      </w:r>
      <w:r w:rsidR="000E6761" w:rsidRPr="00037A36">
        <w:rPr>
          <w:rFonts w:ascii="Arial Narrow" w:eastAsia="Arial Narrow" w:hAnsi="Arial Narrow"/>
          <w:b/>
          <w:sz w:val="24"/>
        </w:rPr>
        <w:t>atos abiertos</w:t>
      </w:r>
    </w:p>
    <w:p w14:paraId="23DC90B5" w14:textId="31C21610" w:rsidR="000E6761" w:rsidRPr="00BE7EDB" w:rsidRDefault="000E6761" w:rsidP="000E6761">
      <w:pPr>
        <w:spacing w:line="202" w:lineRule="exact"/>
        <w:rPr>
          <w:rFonts w:ascii="Arial Narrow" w:eastAsia="Times New Roman" w:hAnsi="Arial Narrow"/>
          <w:color w:val="FF0000"/>
          <w:sz w:val="20"/>
        </w:rPr>
      </w:pPr>
    </w:p>
    <w:p w14:paraId="2CC246A0" w14:textId="0055205B" w:rsidR="00100E36" w:rsidRDefault="000E6761" w:rsidP="00810B9A">
      <w:pPr>
        <w:spacing w:line="268" w:lineRule="auto"/>
        <w:ind w:right="49"/>
        <w:jc w:val="both"/>
        <w:rPr>
          <w:rFonts w:ascii="Arial Narrow" w:hAnsi="Arial Narrow" w:cs="Arial"/>
          <w:color w:val="555555"/>
          <w:sz w:val="29"/>
          <w:szCs w:val="29"/>
        </w:rPr>
      </w:pPr>
      <w:r w:rsidRPr="00BE7EDB">
        <w:rPr>
          <w:rFonts w:ascii="Arial Narrow" w:eastAsia="Arial Narrow" w:hAnsi="Arial Narrow"/>
          <w:sz w:val="24"/>
        </w:rPr>
        <w:t xml:space="preserve">La Policía Nacional de Colombia publica datos abiertos en su página web </w:t>
      </w:r>
      <w:hyperlink r:id="rId36" w:history="1">
        <w:r w:rsidRPr="00BE7EDB">
          <w:rPr>
            <w:rFonts w:ascii="Arial Narrow" w:hAnsi="Arial Narrow"/>
            <w:sz w:val="24"/>
          </w:rPr>
          <w:t>www.policia.gov.co</w:t>
        </w:r>
      </w:hyperlink>
      <w:r w:rsidRPr="00BE7EDB">
        <w:rPr>
          <w:rFonts w:ascii="Arial Narrow" w:eastAsia="Arial Narrow" w:hAnsi="Arial Narrow"/>
          <w:sz w:val="24"/>
        </w:rPr>
        <w:t>, que a su vez están registrado</w:t>
      </w:r>
      <w:r w:rsidR="0078631D">
        <w:rPr>
          <w:rFonts w:ascii="Arial Narrow" w:eastAsia="Arial Narrow" w:hAnsi="Arial Narrow"/>
          <w:sz w:val="24"/>
        </w:rPr>
        <w:t>s</w:t>
      </w:r>
      <w:r w:rsidRPr="00BE7EDB">
        <w:rPr>
          <w:rFonts w:ascii="Arial Narrow" w:eastAsia="Arial Narrow" w:hAnsi="Arial Narrow"/>
          <w:sz w:val="24"/>
        </w:rPr>
        <w:t xml:space="preserve"> en el portal de datos abiertos de Bogotá. Actualmente, </w:t>
      </w:r>
      <w:r w:rsidR="00AD1A8F" w:rsidRPr="00BE7EDB">
        <w:rPr>
          <w:rFonts w:ascii="Arial Narrow" w:eastAsia="Arial Narrow" w:hAnsi="Arial Narrow"/>
          <w:sz w:val="24"/>
        </w:rPr>
        <w:t>son</w:t>
      </w:r>
      <w:r w:rsidRPr="00BE7EDB">
        <w:rPr>
          <w:rFonts w:ascii="Arial Narrow" w:eastAsia="Arial Narrow" w:hAnsi="Arial Narrow"/>
          <w:sz w:val="24"/>
        </w:rPr>
        <w:t>:</w:t>
      </w:r>
      <w:r w:rsidR="00BE7EDB" w:rsidRPr="00BE7EDB">
        <w:rPr>
          <w:rFonts w:ascii="Arial Narrow" w:hAnsi="Arial Narrow" w:cs="Arial"/>
          <w:color w:val="555555"/>
          <w:sz w:val="29"/>
          <w:szCs w:val="29"/>
        </w:rPr>
        <w:t> </w:t>
      </w:r>
    </w:p>
    <w:p w14:paraId="51EEA446" w14:textId="77777777" w:rsidR="00877051" w:rsidRDefault="00100E36" w:rsidP="00877051">
      <w:pPr>
        <w:spacing w:line="268" w:lineRule="auto"/>
        <w:ind w:right="260"/>
        <w:jc w:val="center"/>
        <w:rPr>
          <w:rFonts w:ascii="Arial Narrow" w:hAnsi="Arial Narrow" w:cs="Arial"/>
          <w:color w:val="555555"/>
          <w:sz w:val="29"/>
          <w:szCs w:val="29"/>
        </w:rPr>
      </w:pPr>
      <w:r w:rsidRPr="00100E36">
        <w:rPr>
          <w:noProof/>
        </w:rPr>
        <w:lastRenderedPageBreak/>
        <w:drawing>
          <wp:inline distT="0" distB="0" distL="0" distR="0" wp14:anchorId="7C3B51B4" wp14:editId="28B1E412">
            <wp:extent cx="6117020" cy="6920494"/>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83600" cy="6995820"/>
                    </a:xfrm>
                    <a:prstGeom prst="rect">
                      <a:avLst/>
                    </a:prstGeom>
                    <a:noFill/>
                    <a:ln>
                      <a:noFill/>
                    </a:ln>
                  </pic:spPr>
                </pic:pic>
              </a:graphicData>
            </a:graphic>
          </wp:inline>
        </w:drawing>
      </w:r>
    </w:p>
    <w:p w14:paraId="22E121F2" w14:textId="39F39D84" w:rsidR="00877051" w:rsidRPr="00877051" w:rsidRDefault="00877051" w:rsidP="00877051">
      <w:pPr>
        <w:spacing w:after="0" w:line="268" w:lineRule="auto"/>
        <w:ind w:right="260"/>
        <w:jc w:val="center"/>
        <w:rPr>
          <w:rFonts w:ascii="Arial Narrow" w:hAnsi="Arial Narrow" w:cs="Arial"/>
          <w:color w:val="555555"/>
          <w:sz w:val="29"/>
          <w:szCs w:val="29"/>
        </w:rPr>
      </w:pPr>
      <w:r w:rsidRPr="00877051">
        <w:rPr>
          <w:rFonts w:ascii="Arial Narrow" w:hAnsi="Arial Narrow" w:cs="Arial"/>
          <w:color w:val="555555"/>
          <w:sz w:val="20"/>
          <w:szCs w:val="20"/>
        </w:rPr>
        <w:t>Fuente: https://www.policia.gov.co/contenido/informe-actividades-dominios</w:t>
      </w:r>
    </w:p>
    <w:p w14:paraId="334AD8E0" w14:textId="2E3E3EA9" w:rsidR="00193C68" w:rsidRDefault="00037A36" w:rsidP="00100E36">
      <w:pPr>
        <w:spacing w:line="268" w:lineRule="auto"/>
        <w:ind w:right="260"/>
        <w:jc w:val="both"/>
        <w:rPr>
          <w:rFonts w:ascii="Arial Narrow" w:eastAsia="Arial Narrow" w:hAnsi="Arial Narrow"/>
          <w:b/>
          <w:sz w:val="24"/>
        </w:rPr>
      </w:pPr>
      <w:r>
        <w:br w:type="page"/>
      </w:r>
      <w:r w:rsidR="004C654E">
        <w:lastRenderedPageBreak/>
        <w:t xml:space="preserve"> </w:t>
      </w:r>
      <w:r w:rsidR="00193C68" w:rsidRPr="00BE7EDB">
        <w:rPr>
          <w:rFonts w:ascii="Arial Narrow" w:eastAsia="Arial Narrow" w:hAnsi="Arial Narrow"/>
          <w:b/>
          <w:sz w:val="24"/>
        </w:rPr>
        <w:t>2.</w:t>
      </w:r>
      <w:r w:rsidR="00193C68" w:rsidRPr="00BE7EDB">
        <w:rPr>
          <w:rFonts w:ascii="Arial Narrow" w:eastAsia="Arial Narrow" w:hAnsi="Arial Narrow"/>
          <w:b/>
          <w:sz w:val="24"/>
        </w:rPr>
        <w:tab/>
        <w:t>Diseño, preparación y ejecución de la Estrategia</w:t>
      </w:r>
    </w:p>
    <w:p w14:paraId="0E154666" w14:textId="24F69377" w:rsidR="00193C68" w:rsidRPr="00BE7EDB" w:rsidRDefault="0017118D" w:rsidP="00193C68">
      <w:pPr>
        <w:spacing w:line="268" w:lineRule="auto"/>
        <w:ind w:left="260" w:right="260"/>
        <w:jc w:val="both"/>
        <w:rPr>
          <w:rFonts w:ascii="Arial Narrow" w:eastAsia="Arial Narrow" w:hAnsi="Arial Narrow"/>
          <w:sz w:val="24"/>
        </w:rPr>
      </w:pPr>
      <w:r>
        <w:rPr>
          <w:rFonts w:ascii="Arial Narrow" w:eastAsia="Arial Narrow" w:hAnsi="Arial Narrow"/>
          <w:b/>
          <w:noProof/>
          <w:sz w:val="24"/>
        </w:rPr>
        <w:drawing>
          <wp:anchor distT="0" distB="0" distL="114300" distR="114300" simplePos="0" relativeHeight="251684864" behindDoc="1" locked="0" layoutInCell="1" allowOverlap="1" wp14:anchorId="225BAF19" wp14:editId="058162BC">
            <wp:simplePos x="0" y="0"/>
            <wp:positionH relativeFrom="margin">
              <wp:posOffset>179070</wp:posOffset>
            </wp:positionH>
            <wp:positionV relativeFrom="paragraph">
              <wp:posOffset>9956</wp:posOffset>
            </wp:positionV>
            <wp:extent cx="775335" cy="888365"/>
            <wp:effectExtent l="0" t="0" r="5715" b="6985"/>
            <wp:wrapTight wrapText="bothSides">
              <wp:wrapPolygon edited="0">
                <wp:start x="0" y="0"/>
                <wp:lineTo x="0" y="21307"/>
                <wp:lineTo x="21229" y="21307"/>
                <wp:lineTo x="21229" y="0"/>
                <wp:lineTo x="0" y="0"/>
              </wp:wrapPolygon>
            </wp:wrapTight>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BEBA8EAE-BF5A-486C-A8C5-ECC9F3942E4B}">
                          <a14:imgProps xmlns:a14="http://schemas.microsoft.com/office/drawing/2010/main">
                            <a14:imgLayer r:embed="rId39">
                              <a14:imgEffect>
                                <a14:saturation sat="2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75335" cy="888365"/>
                    </a:xfrm>
                    <a:prstGeom prst="rect">
                      <a:avLst/>
                    </a:prstGeom>
                    <a:noFill/>
                  </pic:spPr>
                </pic:pic>
              </a:graphicData>
            </a:graphic>
            <wp14:sizeRelH relativeFrom="margin">
              <wp14:pctWidth>0</wp14:pctWidth>
            </wp14:sizeRelH>
            <wp14:sizeRelV relativeFrom="margin">
              <wp14:pctHeight>0</wp14:pctHeight>
            </wp14:sizeRelV>
          </wp:anchor>
        </w:drawing>
      </w:r>
      <w:r w:rsidR="00193C68" w:rsidRPr="00BE7EDB">
        <w:rPr>
          <w:rFonts w:ascii="Arial Narrow" w:eastAsia="Arial Narrow" w:hAnsi="Arial Narrow"/>
          <w:sz w:val="24"/>
        </w:rPr>
        <w:t xml:space="preserve">En este capítulo se definen los mecanismos que se deben implementar </w:t>
      </w:r>
      <w:r w:rsidR="007A4F75" w:rsidRPr="00BE7EDB">
        <w:rPr>
          <w:rFonts w:ascii="Arial Narrow" w:eastAsia="Arial Narrow" w:hAnsi="Arial Narrow"/>
          <w:sz w:val="24"/>
        </w:rPr>
        <w:t>fruto de la</w:t>
      </w:r>
      <w:r w:rsidR="00193C68" w:rsidRPr="00BE7EDB">
        <w:rPr>
          <w:rFonts w:ascii="Arial Narrow" w:eastAsia="Arial Narrow" w:hAnsi="Arial Narrow"/>
          <w:sz w:val="24"/>
        </w:rPr>
        <w:t xml:space="preserve"> información recopilada en el aprestamiento de la estrategia. Se debe partir de la definición de</w:t>
      </w:r>
      <w:r w:rsidR="007A4F75" w:rsidRPr="00BE7EDB">
        <w:rPr>
          <w:rFonts w:ascii="Arial Narrow" w:eastAsia="Arial Narrow" w:hAnsi="Arial Narrow"/>
          <w:sz w:val="24"/>
        </w:rPr>
        <w:t xml:space="preserve">l reto, un objetivo general, objetivos específicos, metas </w:t>
      </w:r>
      <w:r w:rsidR="00193C68" w:rsidRPr="00BE7EDB">
        <w:rPr>
          <w:rFonts w:ascii="Arial Narrow" w:eastAsia="Arial Narrow" w:hAnsi="Arial Narrow"/>
          <w:sz w:val="24"/>
        </w:rPr>
        <w:t>hasta</w:t>
      </w:r>
      <w:r w:rsidR="007A4F75" w:rsidRPr="00BE7EDB">
        <w:rPr>
          <w:rFonts w:ascii="Arial Narrow" w:eastAsia="Arial Narrow" w:hAnsi="Arial Narrow"/>
          <w:sz w:val="24"/>
        </w:rPr>
        <w:t xml:space="preserve"> llegar con </w:t>
      </w:r>
      <w:r w:rsidR="00193C68" w:rsidRPr="00BE7EDB">
        <w:rPr>
          <w:rFonts w:ascii="Arial Narrow" w:eastAsia="Arial Narrow" w:hAnsi="Arial Narrow"/>
          <w:sz w:val="24"/>
        </w:rPr>
        <w:t>la construcción</w:t>
      </w:r>
      <w:r w:rsidR="007A4F75" w:rsidRPr="00BE7EDB">
        <w:rPr>
          <w:rFonts w:ascii="Arial Narrow" w:eastAsia="Arial Narrow" w:hAnsi="Arial Narrow"/>
          <w:sz w:val="24"/>
        </w:rPr>
        <w:t xml:space="preserve"> del cronograma de actividades propuesto para el año 2021.</w:t>
      </w:r>
    </w:p>
    <w:p w14:paraId="398D6759" w14:textId="3178379C" w:rsidR="007F2370" w:rsidRPr="00BE7EDB" w:rsidRDefault="00084F48" w:rsidP="007F2370">
      <w:pPr>
        <w:spacing w:line="310" w:lineRule="exact"/>
        <w:ind w:left="284"/>
        <w:rPr>
          <w:rFonts w:ascii="Arial Narrow" w:eastAsia="Arial Narrow" w:hAnsi="Arial Narrow"/>
          <w:b/>
          <w:sz w:val="24"/>
        </w:rPr>
      </w:pPr>
      <w:r>
        <w:rPr>
          <w:rFonts w:ascii="Arial Narrow" w:eastAsia="Arial Narrow" w:hAnsi="Arial Narrow"/>
          <w:b/>
          <w:sz w:val="24"/>
        </w:rPr>
        <w:t xml:space="preserve">2.1.  </w:t>
      </w:r>
      <w:r w:rsidR="007F2370" w:rsidRPr="00BE7EDB">
        <w:rPr>
          <w:rFonts w:ascii="Arial Narrow" w:eastAsia="Arial Narrow" w:hAnsi="Arial Narrow"/>
          <w:b/>
          <w:sz w:val="24"/>
        </w:rPr>
        <w:t>Reto</w:t>
      </w:r>
    </w:p>
    <w:p w14:paraId="4A13E630" w14:textId="00C29242" w:rsidR="007F2370" w:rsidRPr="00BE7EDB" w:rsidRDefault="007F2370" w:rsidP="00810B9A">
      <w:pPr>
        <w:spacing w:line="310" w:lineRule="exact"/>
        <w:ind w:left="567"/>
        <w:jc w:val="both"/>
        <w:rPr>
          <w:rFonts w:ascii="Arial Narrow" w:eastAsia="Arial Narrow" w:hAnsi="Arial Narrow"/>
          <w:sz w:val="24"/>
        </w:rPr>
      </w:pPr>
      <w:r w:rsidRPr="00BE7EDB">
        <w:rPr>
          <w:rFonts w:ascii="Arial Narrow" w:eastAsia="Arial Narrow" w:hAnsi="Arial Narrow"/>
          <w:sz w:val="24"/>
        </w:rPr>
        <w:t>Vincular a los grupos de valor a través de espacios virtuales y presenciales empleando los medios tecnológicos disponibles con efectividad e innovación.</w:t>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p>
    <w:p w14:paraId="1C093F4E" w14:textId="76EF9926" w:rsidR="007F2370" w:rsidRPr="00BE7EDB" w:rsidRDefault="00084F48" w:rsidP="00810B9A">
      <w:pPr>
        <w:spacing w:line="310" w:lineRule="exact"/>
        <w:ind w:left="284"/>
        <w:jc w:val="both"/>
        <w:rPr>
          <w:rFonts w:ascii="Arial Narrow" w:eastAsia="Arial Narrow" w:hAnsi="Arial Narrow"/>
          <w:b/>
          <w:sz w:val="24"/>
        </w:rPr>
      </w:pPr>
      <w:proofErr w:type="gramStart"/>
      <w:r>
        <w:rPr>
          <w:rFonts w:ascii="Arial Narrow" w:eastAsia="Arial Narrow" w:hAnsi="Arial Narrow"/>
          <w:b/>
          <w:sz w:val="24"/>
        </w:rPr>
        <w:t>2.1.</w:t>
      </w:r>
      <w:r w:rsidR="002865E3">
        <w:rPr>
          <w:rFonts w:ascii="Arial Narrow" w:eastAsia="Arial Narrow" w:hAnsi="Arial Narrow"/>
          <w:b/>
          <w:sz w:val="24"/>
        </w:rPr>
        <w:t>1</w:t>
      </w:r>
      <w:r>
        <w:rPr>
          <w:rFonts w:ascii="Arial Narrow" w:eastAsia="Arial Narrow" w:hAnsi="Arial Narrow"/>
          <w:b/>
          <w:sz w:val="24"/>
        </w:rPr>
        <w:t xml:space="preserve">  </w:t>
      </w:r>
      <w:r w:rsidR="007F2370" w:rsidRPr="00BE7EDB">
        <w:rPr>
          <w:rFonts w:ascii="Arial Narrow" w:eastAsia="Arial Narrow" w:hAnsi="Arial Narrow"/>
          <w:b/>
          <w:sz w:val="24"/>
        </w:rPr>
        <w:t>Objetivo</w:t>
      </w:r>
      <w:proofErr w:type="gramEnd"/>
      <w:r w:rsidR="007F2370" w:rsidRPr="00BE7EDB">
        <w:rPr>
          <w:rFonts w:ascii="Arial Narrow" w:eastAsia="Arial Narrow" w:hAnsi="Arial Narrow"/>
          <w:b/>
          <w:sz w:val="24"/>
        </w:rPr>
        <w:t xml:space="preserve"> General</w:t>
      </w:r>
    </w:p>
    <w:p w14:paraId="78729DC5" w14:textId="29CE5786" w:rsidR="007F2370" w:rsidRPr="00BE7EDB" w:rsidRDefault="007F2370" w:rsidP="00810B9A">
      <w:pPr>
        <w:spacing w:line="310" w:lineRule="exact"/>
        <w:ind w:left="567"/>
        <w:jc w:val="both"/>
        <w:rPr>
          <w:rFonts w:ascii="Arial Narrow" w:eastAsia="Arial Narrow" w:hAnsi="Arial Narrow"/>
          <w:sz w:val="24"/>
        </w:rPr>
      </w:pPr>
      <w:r w:rsidRPr="00BE7EDB">
        <w:rPr>
          <w:rFonts w:ascii="Arial Narrow" w:eastAsia="Arial Narrow" w:hAnsi="Arial Narrow"/>
          <w:sz w:val="24"/>
        </w:rPr>
        <w:t>Realizar diversos espacios de rendición de cuentas, garantizando la interacción directa con los grupos de valor con un enfoque de derechos.</w:t>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r w:rsidRPr="00BE7EDB">
        <w:rPr>
          <w:rFonts w:ascii="Arial Narrow" w:eastAsia="Arial Narrow" w:hAnsi="Arial Narrow"/>
          <w:sz w:val="24"/>
        </w:rPr>
        <w:tab/>
      </w:r>
    </w:p>
    <w:p w14:paraId="601B99B5" w14:textId="24EE583F" w:rsidR="007F2370" w:rsidRPr="00BE7EDB" w:rsidRDefault="00084F48" w:rsidP="00810B9A">
      <w:pPr>
        <w:spacing w:line="310" w:lineRule="exact"/>
        <w:ind w:left="284"/>
        <w:jc w:val="both"/>
        <w:rPr>
          <w:rFonts w:ascii="Arial Narrow" w:eastAsia="Arial Narrow" w:hAnsi="Arial Narrow"/>
          <w:b/>
          <w:sz w:val="24"/>
        </w:rPr>
      </w:pPr>
      <w:proofErr w:type="gramStart"/>
      <w:r>
        <w:rPr>
          <w:rFonts w:ascii="Arial Narrow" w:eastAsia="Arial Narrow" w:hAnsi="Arial Narrow"/>
          <w:b/>
          <w:sz w:val="24"/>
        </w:rPr>
        <w:t>2.1.</w:t>
      </w:r>
      <w:r w:rsidR="002865E3">
        <w:rPr>
          <w:rFonts w:ascii="Arial Narrow" w:eastAsia="Arial Narrow" w:hAnsi="Arial Narrow"/>
          <w:b/>
          <w:sz w:val="24"/>
        </w:rPr>
        <w:t xml:space="preserve">2 </w:t>
      </w:r>
      <w:r>
        <w:rPr>
          <w:rFonts w:ascii="Arial Narrow" w:eastAsia="Arial Narrow" w:hAnsi="Arial Narrow"/>
          <w:b/>
          <w:sz w:val="24"/>
        </w:rPr>
        <w:t xml:space="preserve"> </w:t>
      </w:r>
      <w:r w:rsidR="007F2370" w:rsidRPr="00BE7EDB">
        <w:rPr>
          <w:rFonts w:ascii="Arial Narrow" w:eastAsia="Arial Narrow" w:hAnsi="Arial Narrow"/>
          <w:b/>
          <w:sz w:val="24"/>
        </w:rPr>
        <w:t>Objetivos</w:t>
      </w:r>
      <w:proofErr w:type="gramEnd"/>
      <w:r w:rsidR="007F2370" w:rsidRPr="00BE7EDB">
        <w:rPr>
          <w:rFonts w:ascii="Arial Narrow" w:eastAsia="Arial Narrow" w:hAnsi="Arial Narrow"/>
          <w:b/>
          <w:sz w:val="24"/>
        </w:rPr>
        <w:t xml:space="preserve"> Específicos </w:t>
      </w:r>
    </w:p>
    <w:p w14:paraId="1DE49A6F" w14:textId="77777777" w:rsidR="007F2370" w:rsidRPr="00BE7EDB" w:rsidRDefault="007F2370" w:rsidP="00810B9A">
      <w:pPr>
        <w:pStyle w:val="Prrafodelista"/>
        <w:numPr>
          <w:ilvl w:val="0"/>
          <w:numId w:val="35"/>
        </w:numPr>
        <w:spacing w:line="310" w:lineRule="exact"/>
        <w:ind w:left="567"/>
        <w:jc w:val="both"/>
        <w:rPr>
          <w:rFonts w:ascii="Arial Narrow" w:eastAsia="Arial Narrow" w:hAnsi="Arial Narrow"/>
          <w:sz w:val="24"/>
        </w:rPr>
      </w:pPr>
      <w:r w:rsidRPr="00BE7EDB">
        <w:rPr>
          <w:rFonts w:ascii="Arial Narrow" w:eastAsia="Arial Narrow" w:hAnsi="Arial Narrow"/>
          <w:sz w:val="24"/>
        </w:rPr>
        <w:t xml:space="preserve">Impulsar el diálogo con los grupos de valor sobre la gestión realizada. </w:t>
      </w:r>
    </w:p>
    <w:p w14:paraId="66055A75" w14:textId="77777777" w:rsidR="007F2370" w:rsidRPr="00BE7EDB" w:rsidRDefault="007F2370" w:rsidP="00810B9A">
      <w:pPr>
        <w:pStyle w:val="Prrafodelista"/>
        <w:numPr>
          <w:ilvl w:val="0"/>
          <w:numId w:val="35"/>
        </w:numPr>
        <w:spacing w:line="310" w:lineRule="exact"/>
        <w:ind w:left="567"/>
        <w:jc w:val="both"/>
        <w:rPr>
          <w:rFonts w:ascii="Arial Narrow" w:eastAsia="Arial Narrow" w:hAnsi="Arial Narrow"/>
          <w:sz w:val="24"/>
        </w:rPr>
      </w:pPr>
      <w:r w:rsidRPr="00BE7EDB">
        <w:rPr>
          <w:rFonts w:ascii="Arial Narrow" w:eastAsia="Arial Narrow" w:hAnsi="Arial Narrow"/>
          <w:sz w:val="24"/>
        </w:rPr>
        <w:t xml:space="preserve">Facilitar a los grupos de valor espacios en diferentes canales, que permitan a la Institución dar a conocer su gestión. </w:t>
      </w:r>
    </w:p>
    <w:p w14:paraId="151EA2AF" w14:textId="77777777" w:rsidR="007F2370" w:rsidRPr="00BE7EDB" w:rsidRDefault="007F2370" w:rsidP="00810B9A">
      <w:pPr>
        <w:pStyle w:val="Prrafodelista"/>
        <w:numPr>
          <w:ilvl w:val="0"/>
          <w:numId w:val="35"/>
        </w:numPr>
        <w:spacing w:line="310" w:lineRule="exact"/>
        <w:ind w:left="567"/>
        <w:jc w:val="both"/>
        <w:rPr>
          <w:rFonts w:ascii="Arial Narrow" w:eastAsia="Arial Narrow" w:hAnsi="Arial Narrow"/>
          <w:sz w:val="24"/>
        </w:rPr>
      </w:pPr>
      <w:r w:rsidRPr="00BE7EDB">
        <w:rPr>
          <w:rFonts w:ascii="Arial Narrow" w:eastAsia="Arial Narrow" w:hAnsi="Arial Narrow"/>
          <w:sz w:val="24"/>
        </w:rPr>
        <w:t xml:space="preserve">Fomentar la interacción entre la Policía Nacional y los ciudadanos. </w:t>
      </w:r>
    </w:p>
    <w:p w14:paraId="53FBE1DF" w14:textId="77777777" w:rsidR="007F2370" w:rsidRPr="00BE7EDB" w:rsidRDefault="007F2370" w:rsidP="007F2370">
      <w:pPr>
        <w:spacing w:line="310" w:lineRule="exact"/>
        <w:ind w:left="567"/>
        <w:rPr>
          <w:rFonts w:ascii="Arial Narrow" w:eastAsia="Arial Narrow" w:hAnsi="Arial Narrow"/>
          <w:b/>
          <w:sz w:val="24"/>
        </w:rPr>
      </w:pPr>
    </w:p>
    <w:p w14:paraId="36C513AA" w14:textId="5BAF9567" w:rsidR="007F2370" w:rsidRPr="00BE7EDB" w:rsidRDefault="00084F48" w:rsidP="007F2370">
      <w:pPr>
        <w:spacing w:line="310" w:lineRule="exact"/>
        <w:ind w:left="284"/>
        <w:rPr>
          <w:rFonts w:ascii="Arial Narrow" w:eastAsia="Arial Narrow" w:hAnsi="Arial Narrow"/>
          <w:b/>
          <w:sz w:val="24"/>
        </w:rPr>
      </w:pPr>
      <w:proofErr w:type="gramStart"/>
      <w:r>
        <w:rPr>
          <w:rFonts w:ascii="Arial Narrow" w:eastAsia="Arial Narrow" w:hAnsi="Arial Narrow"/>
          <w:b/>
          <w:sz w:val="24"/>
        </w:rPr>
        <w:t>2.1.</w:t>
      </w:r>
      <w:r w:rsidR="002865E3">
        <w:rPr>
          <w:rFonts w:ascii="Arial Narrow" w:eastAsia="Arial Narrow" w:hAnsi="Arial Narrow"/>
          <w:b/>
          <w:sz w:val="24"/>
        </w:rPr>
        <w:t>3</w:t>
      </w:r>
      <w:r>
        <w:rPr>
          <w:rFonts w:ascii="Arial Narrow" w:eastAsia="Arial Narrow" w:hAnsi="Arial Narrow"/>
          <w:b/>
          <w:sz w:val="24"/>
        </w:rPr>
        <w:t xml:space="preserve">  </w:t>
      </w:r>
      <w:r w:rsidR="007F2370" w:rsidRPr="00BE7EDB">
        <w:rPr>
          <w:rFonts w:ascii="Arial Narrow" w:eastAsia="Arial Narrow" w:hAnsi="Arial Narrow"/>
          <w:b/>
          <w:sz w:val="24"/>
        </w:rPr>
        <w:t>Metas</w:t>
      </w:r>
      <w:proofErr w:type="gramEnd"/>
      <w:r w:rsidR="007F2370" w:rsidRPr="00BE7EDB">
        <w:rPr>
          <w:rFonts w:ascii="Arial Narrow" w:eastAsia="Arial Narrow" w:hAnsi="Arial Narrow"/>
          <w:b/>
          <w:sz w:val="24"/>
        </w:rPr>
        <w:t xml:space="preserve"> </w:t>
      </w:r>
    </w:p>
    <w:p w14:paraId="19FC595A" w14:textId="2BA4C438" w:rsidR="007F2370" w:rsidRPr="00BE7EDB" w:rsidRDefault="007F2370" w:rsidP="007F2370">
      <w:pPr>
        <w:pStyle w:val="Prrafodelista"/>
        <w:numPr>
          <w:ilvl w:val="0"/>
          <w:numId w:val="34"/>
        </w:numPr>
        <w:spacing w:line="310" w:lineRule="exact"/>
        <w:ind w:left="567"/>
        <w:rPr>
          <w:rFonts w:ascii="Arial Narrow" w:eastAsia="Arial Narrow" w:hAnsi="Arial Narrow"/>
          <w:sz w:val="24"/>
        </w:rPr>
      </w:pPr>
      <w:r w:rsidRPr="00BE7EDB">
        <w:rPr>
          <w:rFonts w:ascii="Arial Narrow" w:eastAsia="Arial Narrow" w:hAnsi="Arial Narrow"/>
          <w:sz w:val="24"/>
        </w:rPr>
        <w:t xml:space="preserve">Cumplir con el cronograma establecido en la </w:t>
      </w:r>
      <w:r w:rsidR="006D71EB">
        <w:rPr>
          <w:rFonts w:ascii="Arial Narrow" w:eastAsia="Arial Narrow" w:hAnsi="Arial Narrow"/>
          <w:sz w:val="24"/>
        </w:rPr>
        <w:t>Estrategia de Rendición de Cuentas</w:t>
      </w:r>
      <w:r w:rsidRPr="00BE7EDB">
        <w:rPr>
          <w:rFonts w:ascii="Arial Narrow" w:eastAsia="Arial Narrow" w:hAnsi="Arial Narrow"/>
          <w:sz w:val="24"/>
        </w:rPr>
        <w:t xml:space="preserve"> 2021.</w:t>
      </w:r>
    </w:p>
    <w:p w14:paraId="46FC8C2D" w14:textId="4908B3A3" w:rsidR="007F2370" w:rsidRPr="00BE7EDB" w:rsidRDefault="007F2370" w:rsidP="007F2370">
      <w:pPr>
        <w:pStyle w:val="Prrafodelista"/>
        <w:numPr>
          <w:ilvl w:val="0"/>
          <w:numId w:val="34"/>
        </w:numPr>
        <w:spacing w:line="310" w:lineRule="exact"/>
        <w:ind w:left="567"/>
        <w:rPr>
          <w:rFonts w:ascii="Arial Narrow" w:eastAsia="Arial Narrow" w:hAnsi="Arial Narrow"/>
          <w:sz w:val="24"/>
        </w:rPr>
      </w:pPr>
      <w:r w:rsidRPr="00BE7EDB">
        <w:rPr>
          <w:rFonts w:ascii="Arial Narrow" w:eastAsia="Arial Narrow" w:hAnsi="Arial Narrow"/>
          <w:sz w:val="24"/>
        </w:rPr>
        <w:t xml:space="preserve">Fortalecer los espacios de </w:t>
      </w:r>
      <w:r w:rsidR="000F64FA" w:rsidRPr="000F64FA">
        <w:rPr>
          <w:rFonts w:ascii="Arial Narrow" w:eastAsia="Arial Narrow" w:hAnsi="Arial Narrow"/>
          <w:sz w:val="24"/>
        </w:rPr>
        <w:t>diálogo</w:t>
      </w:r>
      <w:r w:rsidRPr="00BE7EDB">
        <w:rPr>
          <w:rFonts w:ascii="Arial Narrow" w:eastAsia="Arial Narrow" w:hAnsi="Arial Narrow"/>
          <w:sz w:val="24"/>
        </w:rPr>
        <w:t xml:space="preserve"> con enfoque en derechos humanos y paz.  </w:t>
      </w:r>
    </w:p>
    <w:p w14:paraId="770E5E7C" w14:textId="7D4BC12A" w:rsidR="007F2370" w:rsidRPr="00BE7EDB" w:rsidRDefault="007F2370" w:rsidP="007F2370">
      <w:pPr>
        <w:pStyle w:val="Prrafodelista"/>
        <w:numPr>
          <w:ilvl w:val="0"/>
          <w:numId w:val="34"/>
        </w:numPr>
        <w:spacing w:line="310" w:lineRule="exact"/>
        <w:ind w:left="567"/>
        <w:rPr>
          <w:rFonts w:ascii="Arial Narrow" w:eastAsia="Arial Narrow" w:hAnsi="Arial Narrow"/>
          <w:sz w:val="24"/>
        </w:rPr>
      </w:pPr>
      <w:r w:rsidRPr="00BE7EDB">
        <w:rPr>
          <w:rFonts w:ascii="Arial Narrow" w:eastAsia="Arial Narrow" w:hAnsi="Arial Narrow"/>
          <w:sz w:val="24"/>
        </w:rPr>
        <w:t>Fortalecer el ejercicio de rendición de cuentas en los espacios virtuales con cuenta la Institución</w:t>
      </w:r>
    </w:p>
    <w:p w14:paraId="00FC88B2" w14:textId="77777777" w:rsidR="007F2370" w:rsidRPr="00BE7EDB" w:rsidRDefault="007F2370" w:rsidP="007F2370">
      <w:pPr>
        <w:spacing w:line="310" w:lineRule="exact"/>
        <w:ind w:left="708"/>
        <w:rPr>
          <w:rFonts w:ascii="Arial Narrow" w:eastAsia="Arial Narrow" w:hAnsi="Arial Narrow"/>
          <w:sz w:val="24"/>
        </w:rPr>
      </w:pPr>
    </w:p>
    <w:p w14:paraId="659DC605" w14:textId="0E49E6C7" w:rsidR="00790F0B" w:rsidRPr="00915D8B" w:rsidRDefault="007F2370" w:rsidP="002865E3">
      <w:pPr>
        <w:spacing w:line="0" w:lineRule="atLeast"/>
        <w:rPr>
          <w:rFonts w:ascii="Arial Narrow" w:eastAsia="Arial Narrow" w:hAnsi="Arial Narrow"/>
          <w:b/>
          <w:sz w:val="24"/>
        </w:rPr>
      </w:pPr>
      <w:r w:rsidRPr="00915D8B">
        <w:rPr>
          <w:rFonts w:ascii="Arial Narrow" w:eastAsia="Arial Narrow" w:hAnsi="Arial Narrow"/>
          <w:sz w:val="24"/>
        </w:rPr>
        <w:tab/>
      </w:r>
      <w:r w:rsidR="00790F0B" w:rsidRPr="00915D8B">
        <w:rPr>
          <w:rFonts w:ascii="Arial Narrow" w:eastAsia="Arial Narrow" w:hAnsi="Arial Narrow"/>
          <w:b/>
          <w:sz w:val="24"/>
        </w:rPr>
        <w:t>2.</w:t>
      </w:r>
      <w:r w:rsidR="00084F48">
        <w:rPr>
          <w:rFonts w:ascii="Arial Narrow" w:eastAsia="Arial Narrow" w:hAnsi="Arial Narrow"/>
          <w:b/>
          <w:sz w:val="24"/>
        </w:rPr>
        <w:t>2</w:t>
      </w:r>
      <w:r w:rsidR="00790F0B" w:rsidRPr="00915D8B">
        <w:rPr>
          <w:rFonts w:ascii="Arial Narrow" w:eastAsia="Arial Narrow" w:hAnsi="Arial Narrow"/>
          <w:b/>
          <w:sz w:val="24"/>
        </w:rPr>
        <w:t xml:space="preserve"> Etapas y responsables de la Estrategia</w:t>
      </w:r>
    </w:p>
    <w:p w14:paraId="727EE254" w14:textId="394B9DB6" w:rsidR="00790F0B" w:rsidRPr="00915D8B" w:rsidRDefault="00790F0B" w:rsidP="00810B9A">
      <w:pPr>
        <w:spacing w:line="268" w:lineRule="auto"/>
        <w:ind w:left="260" w:right="49"/>
        <w:jc w:val="both"/>
        <w:rPr>
          <w:rFonts w:ascii="Arial Narrow" w:eastAsia="Arial Narrow" w:hAnsi="Arial Narrow"/>
          <w:sz w:val="24"/>
        </w:rPr>
      </w:pPr>
      <w:r w:rsidRPr="00915D8B">
        <w:rPr>
          <w:rFonts w:ascii="Arial Narrow" w:eastAsia="Arial Narrow" w:hAnsi="Arial Narrow"/>
          <w:sz w:val="24"/>
        </w:rPr>
        <w:t xml:space="preserve">De conformidad con lo establecido en el Manual único de rendición de cuentas (versión 2), la </w:t>
      </w:r>
      <w:r w:rsidR="00DA2B01" w:rsidRPr="00915D8B">
        <w:rPr>
          <w:rFonts w:ascii="Arial Narrow" w:eastAsia="Arial Narrow" w:hAnsi="Arial Narrow"/>
          <w:sz w:val="24"/>
        </w:rPr>
        <w:t>Institución</w:t>
      </w:r>
      <w:r w:rsidRPr="00915D8B">
        <w:rPr>
          <w:rFonts w:ascii="Arial Narrow" w:eastAsia="Arial Narrow" w:hAnsi="Arial Narrow"/>
          <w:sz w:val="24"/>
        </w:rPr>
        <w:t xml:space="preserve"> adopta las etapas definidas para la </w:t>
      </w:r>
      <w:r w:rsidR="006D71EB">
        <w:rPr>
          <w:rFonts w:ascii="Arial Narrow" w:eastAsia="Arial Narrow" w:hAnsi="Arial Narrow"/>
          <w:sz w:val="24"/>
        </w:rPr>
        <w:t>Estrategia de Rendición de Cuentas</w:t>
      </w:r>
      <w:r w:rsidRPr="00915D8B">
        <w:rPr>
          <w:rFonts w:ascii="Arial Narrow" w:eastAsia="Arial Narrow" w:hAnsi="Arial Narrow"/>
          <w:sz w:val="24"/>
        </w:rPr>
        <w:t xml:space="preserve">, las cuales estarán a cargo de las dependencias relacionadas </w:t>
      </w:r>
      <w:r w:rsidR="00915D8B">
        <w:rPr>
          <w:rFonts w:ascii="Arial Narrow" w:eastAsia="Arial Narrow" w:hAnsi="Arial Narrow"/>
          <w:sz w:val="24"/>
        </w:rPr>
        <w:t xml:space="preserve">en el cronograma </w:t>
      </w:r>
      <w:r w:rsidR="0017118D">
        <w:rPr>
          <w:rFonts w:ascii="Arial Narrow" w:eastAsia="Arial Narrow" w:hAnsi="Arial Narrow"/>
          <w:sz w:val="24"/>
        </w:rPr>
        <w:t>para la vigencia 2021.</w:t>
      </w:r>
    </w:p>
    <w:p w14:paraId="08BDABA0" w14:textId="7AC674C7" w:rsidR="00DA2B01" w:rsidRPr="00915D8B" w:rsidRDefault="00DA2B01">
      <w:pPr>
        <w:rPr>
          <w:rFonts w:ascii="Arial Narrow" w:eastAsia="Times New Roman" w:hAnsi="Arial Narrow"/>
          <w:sz w:val="20"/>
        </w:rPr>
      </w:pPr>
      <w:r w:rsidRPr="00915D8B">
        <w:rPr>
          <w:rFonts w:ascii="Arial Narrow" w:eastAsia="Times New Roman" w:hAnsi="Arial Narrow"/>
          <w:sz w:val="20"/>
        </w:rPr>
        <w:br w:type="page"/>
      </w:r>
    </w:p>
    <w:p w14:paraId="20FEA139" w14:textId="6070A7D4" w:rsidR="00790F0B" w:rsidRPr="00915D8B" w:rsidRDefault="00790F0B" w:rsidP="00790F0B">
      <w:pPr>
        <w:tabs>
          <w:tab w:val="left" w:pos="2040"/>
        </w:tabs>
        <w:spacing w:line="0" w:lineRule="atLeast"/>
        <w:ind w:left="1340"/>
        <w:rPr>
          <w:rFonts w:ascii="Arial Narrow" w:eastAsia="Arial Narrow" w:hAnsi="Arial Narrow"/>
          <w:b/>
          <w:sz w:val="23"/>
        </w:rPr>
      </w:pPr>
      <w:r w:rsidRPr="00915D8B">
        <w:rPr>
          <w:rFonts w:ascii="Arial Narrow" w:eastAsia="Arial Narrow" w:hAnsi="Arial Narrow"/>
          <w:b/>
          <w:sz w:val="24"/>
        </w:rPr>
        <w:lastRenderedPageBreak/>
        <w:t>2.</w:t>
      </w:r>
      <w:r w:rsidR="00084F48">
        <w:rPr>
          <w:rFonts w:ascii="Arial Narrow" w:eastAsia="Arial Narrow" w:hAnsi="Arial Narrow"/>
          <w:b/>
          <w:sz w:val="24"/>
        </w:rPr>
        <w:t>2</w:t>
      </w:r>
      <w:r w:rsidRPr="00915D8B">
        <w:rPr>
          <w:rFonts w:ascii="Arial Narrow" w:eastAsia="Arial Narrow" w:hAnsi="Arial Narrow"/>
          <w:b/>
          <w:sz w:val="24"/>
        </w:rPr>
        <w:t>.1</w:t>
      </w:r>
      <w:r w:rsidRPr="00915D8B">
        <w:rPr>
          <w:rFonts w:ascii="Arial Narrow" w:eastAsia="Times New Roman" w:hAnsi="Arial Narrow"/>
        </w:rPr>
        <w:tab/>
      </w:r>
      <w:r w:rsidRPr="00915D8B">
        <w:rPr>
          <w:rFonts w:ascii="Arial Narrow" w:eastAsia="Arial Narrow" w:hAnsi="Arial Narrow"/>
          <w:b/>
          <w:sz w:val="23"/>
        </w:rPr>
        <w:t>Cronograma de la Estrategia</w:t>
      </w:r>
    </w:p>
    <w:p w14:paraId="51B38B3E" w14:textId="4C751574" w:rsidR="00915D8B" w:rsidRDefault="00915D8B" w:rsidP="00810B9A">
      <w:pPr>
        <w:spacing w:line="310" w:lineRule="exact"/>
        <w:jc w:val="both"/>
        <w:rPr>
          <w:rFonts w:ascii="Arial Narrow" w:eastAsia="Arial Narrow" w:hAnsi="Arial Narrow"/>
          <w:sz w:val="24"/>
        </w:rPr>
      </w:pPr>
      <w:r w:rsidRPr="00915D8B">
        <w:rPr>
          <w:rFonts w:ascii="Arial Narrow" w:eastAsia="Arial Narrow" w:hAnsi="Arial Narrow"/>
          <w:sz w:val="24"/>
        </w:rPr>
        <w:t>A través del cronograma se especifica los responsables de ejecutar</w:t>
      </w:r>
      <w:r w:rsidR="00651855">
        <w:rPr>
          <w:rFonts w:ascii="Arial Narrow" w:eastAsia="Arial Narrow" w:hAnsi="Arial Narrow"/>
          <w:sz w:val="24"/>
        </w:rPr>
        <w:t xml:space="preserve"> las actividades </w:t>
      </w:r>
      <w:r w:rsidRPr="00915D8B">
        <w:rPr>
          <w:rFonts w:ascii="Arial Narrow" w:eastAsia="Arial Narrow" w:hAnsi="Arial Narrow"/>
          <w:sz w:val="24"/>
        </w:rPr>
        <w:t>en cada una de las etapas aprestamiento, el diseño, la preparación, la ejecución, y el seguimiento y evaluación</w:t>
      </w:r>
      <w:r w:rsidR="00651855">
        <w:rPr>
          <w:rFonts w:ascii="Arial Narrow" w:eastAsia="Arial Narrow" w:hAnsi="Arial Narrow"/>
          <w:sz w:val="24"/>
        </w:rPr>
        <w:t xml:space="preserve">, en lo posible se </w:t>
      </w:r>
      <w:r w:rsidR="000A3FC9">
        <w:rPr>
          <w:rFonts w:ascii="Arial Narrow" w:eastAsia="Arial Narrow" w:hAnsi="Arial Narrow"/>
          <w:sz w:val="24"/>
        </w:rPr>
        <w:t>aprovecharán</w:t>
      </w:r>
      <w:r w:rsidR="00651855">
        <w:rPr>
          <w:rFonts w:ascii="Arial Narrow" w:eastAsia="Arial Narrow" w:hAnsi="Arial Narrow"/>
          <w:sz w:val="24"/>
        </w:rPr>
        <w:t xml:space="preserve"> los canales no presenciales en los espacios de </w:t>
      </w:r>
      <w:r w:rsidR="003F4A0F" w:rsidRPr="003F4A0F">
        <w:rPr>
          <w:rFonts w:ascii="Arial Narrow" w:eastAsia="Arial Narrow" w:hAnsi="Arial Narrow"/>
          <w:sz w:val="24"/>
        </w:rPr>
        <w:t>diálogo</w:t>
      </w:r>
      <w:r w:rsidR="00651855">
        <w:rPr>
          <w:rFonts w:ascii="Arial Narrow" w:eastAsia="Arial Narrow" w:hAnsi="Arial Narrow"/>
          <w:sz w:val="24"/>
        </w:rPr>
        <w:t xml:space="preserve">, a fin de impactar a los grupos de valor, toda vez que </w:t>
      </w:r>
      <w:r w:rsidR="003F4A0F" w:rsidRPr="003F4A0F">
        <w:rPr>
          <w:rFonts w:ascii="Arial Narrow" w:eastAsia="Arial Narrow" w:hAnsi="Arial Narrow"/>
          <w:sz w:val="24"/>
        </w:rPr>
        <w:t>continúa</w:t>
      </w:r>
      <w:r w:rsidR="00651855">
        <w:rPr>
          <w:rFonts w:ascii="Arial Narrow" w:eastAsia="Arial Narrow" w:hAnsi="Arial Narrow"/>
          <w:sz w:val="24"/>
        </w:rPr>
        <w:t xml:space="preserve"> la emergencia sanitaria por el COVID-19. </w:t>
      </w:r>
    </w:p>
    <w:p w14:paraId="0E8ABA02" w14:textId="6D3FB680" w:rsidR="00810B9A" w:rsidRDefault="00651855" w:rsidP="004D4241">
      <w:pPr>
        <w:spacing w:line="310" w:lineRule="exact"/>
        <w:jc w:val="both"/>
        <w:rPr>
          <w:rFonts w:ascii="Arial Narrow" w:eastAsia="Arial Narrow" w:hAnsi="Arial Narrow"/>
          <w:sz w:val="24"/>
        </w:rPr>
      </w:pPr>
      <w:r>
        <w:rPr>
          <w:rFonts w:ascii="Arial Narrow" w:eastAsia="Arial Narrow" w:hAnsi="Arial Narrow"/>
          <w:sz w:val="24"/>
        </w:rPr>
        <w:t xml:space="preserve">Se incursionará en la utilización de los instrumentos que permitan caracterizar a los grupos sociales de valor a fin de segmentar de una mejor manera la entrega de información de acuerdo a los intereses de los mismos.  </w:t>
      </w:r>
      <w:r w:rsidR="003632A7">
        <w:rPr>
          <w:rFonts w:ascii="Arial Narrow" w:eastAsia="Arial Narrow" w:hAnsi="Arial Narrow"/>
          <w:sz w:val="24"/>
        </w:rPr>
        <w:t xml:space="preserve">(Tabla </w:t>
      </w:r>
      <w:r w:rsidR="00A950BE">
        <w:rPr>
          <w:rFonts w:ascii="Arial Narrow" w:eastAsia="Arial Narrow" w:hAnsi="Arial Narrow"/>
          <w:sz w:val="24"/>
        </w:rPr>
        <w:t>4</w:t>
      </w:r>
      <w:r w:rsidR="003632A7">
        <w:rPr>
          <w:rFonts w:ascii="Arial Narrow" w:eastAsia="Arial Narrow" w:hAnsi="Arial Narrow"/>
          <w:sz w:val="24"/>
        </w:rPr>
        <w:t>)</w:t>
      </w:r>
      <w:r w:rsidR="0054467D">
        <w:rPr>
          <w:rFonts w:ascii="Arial Narrow" w:eastAsia="Arial Narrow" w:hAnsi="Arial Narrow"/>
          <w:sz w:val="24"/>
        </w:rPr>
        <w:t>.</w:t>
      </w:r>
      <w:r w:rsidR="003632A7">
        <w:rPr>
          <w:rFonts w:ascii="Arial Narrow" w:eastAsia="Arial Narrow" w:hAnsi="Arial Narrow"/>
          <w:sz w:val="24"/>
        </w:rPr>
        <w:t xml:space="preserve"> </w:t>
      </w:r>
    </w:p>
    <w:p w14:paraId="5F413EE2" w14:textId="65164FB2" w:rsidR="00F807C7" w:rsidRDefault="00F807C7" w:rsidP="004D4241">
      <w:pPr>
        <w:spacing w:line="310" w:lineRule="exact"/>
        <w:jc w:val="both"/>
        <w:rPr>
          <w:rFonts w:ascii="Arial Narrow" w:eastAsia="Arial Narrow" w:hAnsi="Arial Narrow"/>
          <w:sz w:val="24"/>
        </w:rPr>
      </w:pPr>
    </w:p>
    <w:p w14:paraId="23FC5993" w14:textId="23052430" w:rsidR="00F807C7" w:rsidRDefault="00F807C7" w:rsidP="004D4241">
      <w:pPr>
        <w:spacing w:line="310" w:lineRule="exact"/>
        <w:jc w:val="both"/>
        <w:rPr>
          <w:rFonts w:ascii="Arial Narrow" w:eastAsia="Arial Narrow" w:hAnsi="Arial Narrow"/>
          <w:sz w:val="24"/>
        </w:rPr>
      </w:pPr>
    </w:p>
    <w:p w14:paraId="0BF039E8" w14:textId="5D9AE836" w:rsidR="00F807C7" w:rsidRPr="00A14991" w:rsidRDefault="00F807C7" w:rsidP="00F807C7">
      <w:pPr>
        <w:tabs>
          <w:tab w:val="left" w:pos="960"/>
        </w:tabs>
        <w:spacing w:line="0" w:lineRule="atLeast"/>
        <w:ind w:left="620"/>
        <w:rPr>
          <w:rFonts w:ascii="Arial Narrow" w:eastAsia="Arial Narrow" w:hAnsi="Arial Narrow"/>
          <w:b/>
          <w:sz w:val="24"/>
        </w:rPr>
      </w:pPr>
      <w:r w:rsidRPr="00A14991">
        <w:rPr>
          <w:rFonts w:ascii="Arial Narrow" w:eastAsia="Arial Narrow" w:hAnsi="Arial Narrow"/>
          <w:b/>
          <w:sz w:val="24"/>
        </w:rPr>
        <w:t>3.</w:t>
      </w:r>
      <w:r w:rsidRPr="00A14991">
        <w:rPr>
          <w:rFonts w:ascii="Arial Narrow" w:eastAsia="Arial Narrow" w:hAnsi="Arial Narrow"/>
          <w:b/>
          <w:sz w:val="24"/>
        </w:rPr>
        <w:tab/>
        <w:t xml:space="preserve">Seguimiento y evaluación de la </w:t>
      </w:r>
      <w:r w:rsidR="006D71EB">
        <w:rPr>
          <w:rFonts w:ascii="Arial Narrow" w:eastAsia="Arial Narrow" w:hAnsi="Arial Narrow"/>
          <w:b/>
          <w:sz w:val="24"/>
        </w:rPr>
        <w:t>Estrategia de Rendición de Cuentas</w:t>
      </w:r>
    </w:p>
    <w:p w14:paraId="19EA39F2" w14:textId="77777777" w:rsidR="00F807C7" w:rsidRDefault="00F807C7" w:rsidP="00F807C7">
      <w:pPr>
        <w:spacing w:line="283" w:lineRule="auto"/>
        <w:ind w:left="260"/>
        <w:jc w:val="both"/>
        <w:rPr>
          <w:rFonts w:ascii="Arial Narrow" w:eastAsia="Arial Narrow" w:hAnsi="Arial Narrow"/>
          <w:color w:val="FF0000"/>
          <w:sz w:val="23"/>
        </w:rPr>
      </w:pPr>
    </w:p>
    <w:p w14:paraId="49BDC963" w14:textId="77777777" w:rsidR="00F807C7" w:rsidRDefault="00F807C7" w:rsidP="00F807C7">
      <w:pPr>
        <w:spacing w:line="283" w:lineRule="auto"/>
        <w:ind w:left="260"/>
        <w:jc w:val="both"/>
        <w:rPr>
          <w:rFonts w:ascii="Arial Narrow" w:eastAsia="Arial Narrow" w:hAnsi="Arial Narrow"/>
          <w:sz w:val="23"/>
        </w:rPr>
      </w:pPr>
      <w:r>
        <w:rPr>
          <w:rFonts w:ascii="Arial Narrow" w:eastAsia="Arial Narrow" w:hAnsi="Arial Narrow"/>
          <w:noProof/>
          <w:color w:val="FF0000"/>
        </w:rPr>
        <w:drawing>
          <wp:anchor distT="0" distB="0" distL="114300" distR="114300" simplePos="0" relativeHeight="251686912" behindDoc="1" locked="0" layoutInCell="1" allowOverlap="1" wp14:anchorId="10E3B7F4" wp14:editId="0B14CF14">
            <wp:simplePos x="0" y="0"/>
            <wp:positionH relativeFrom="margin">
              <wp:posOffset>127168</wp:posOffset>
            </wp:positionH>
            <wp:positionV relativeFrom="paragraph">
              <wp:posOffset>6985</wp:posOffset>
            </wp:positionV>
            <wp:extent cx="784860" cy="820420"/>
            <wp:effectExtent l="0" t="0" r="0" b="0"/>
            <wp:wrapTight wrapText="bothSides">
              <wp:wrapPolygon edited="0">
                <wp:start x="0" y="0"/>
                <wp:lineTo x="0" y="21065"/>
                <wp:lineTo x="20971" y="21065"/>
                <wp:lineTo x="20971" y="0"/>
                <wp:lineTo x="0"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10483" t="10453" r="11718" b="8310"/>
                    <a:stretch/>
                  </pic:blipFill>
                  <pic:spPr bwMode="auto">
                    <a:xfrm>
                      <a:off x="0" y="0"/>
                      <a:ext cx="784860" cy="820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14991">
        <w:rPr>
          <w:rFonts w:ascii="Arial Narrow" w:eastAsia="Arial Narrow" w:hAnsi="Arial Narrow"/>
          <w:sz w:val="23"/>
        </w:rPr>
        <w:t xml:space="preserve">El área de Direccionamiento Estratégico </w:t>
      </w:r>
      <w:r>
        <w:rPr>
          <w:rFonts w:ascii="Arial Narrow" w:eastAsia="Arial Narrow" w:hAnsi="Arial Narrow"/>
          <w:sz w:val="23"/>
        </w:rPr>
        <w:t xml:space="preserve">de la Oficina de Planeación </w:t>
      </w:r>
      <w:r w:rsidRPr="00A14991">
        <w:rPr>
          <w:rFonts w:ascii="Arial Narrow" w:eastAsia="Arial Narrow" w:hAnsi="Arial Narrow"/>
          <w:sz w:val="23"/>
        </w:rPr>
        <w:t>realiza el seguimiento mensual a las actividades propuestas para la vigencia 2021, así</w:t>
      </w:r>
      <w:r>
        <w:rPr>
          <w:rFonts w:ascii="Arial Narrow" w:eastAsia="Arial Narrow" w:hAnsi="Arial Narrow"/>
          <w:sz w:val="23"/>
        </w:rPr>
        <w:t xml:space="preserve"> mismo el Área de Control Interno realiza su correspondiente verificación de la realización de las actividades de acuerdo a la DAT Plan de Auditorias ARCOI.  </w:t>
      </w:r>
    </w:p>
    <w:p w14:paraId="1749F95E" w14:textId="77777777" w:rsidR="00F807C7" w:rsidRDefault="00F807C7" w:rsidP="004D4241">
      <w:pPr>
        <w:spacing w:line="310" w:lineRule="exact"/>
        <w:jc w:val="both"/>
        <w:rPr>
          <w:rFonts w:ascii="Arial Narrow" w:eastAsia="Arial Narrow" w:hAnsi="Arial Narrow"/>
          <w:b/>
          <w:sz w:val="24"/>
        </w:rPr>
      </w:pPr>
    </w:p>
    <w:p w14:paraId="211D45A9" w14:textId="77777777" w:rsidR="00EB2C03" w:rsidRDefault="004D4241">
      <w:pPr>
        <w:rPr>
          <w:rFonts w:ascii="Arial Narrow" w:eastAsia="Arial Narrow" w:hAnsi="Arial Narrow"/>
          <w:b/>
          <w:sz w:val="24"/>
        </w:rPr>
        <w:sectPr w:rsidR="00EB2C03" w:rsidSect="004D4241">
          <w:pgSz w:w="12240" w:h="15840"/>
          <w:pgMar w:top="1418" w:right="1701" w:bottom="1418" w:left="1701" w:header="113" w:footer="567" w:gutter="0"/>
          <w:cols w:space="708"/>
          <w:titlePg/>
          <w:docGrid w:linePitch="360"/>
        </w:sectPr>
      </w:pPr>
      <w:r>
        <w:rPr>
          <w:rFonts w:ascii="Arial Narrow" w:eastAsia="Arial Narrow" w:hAnsi="Arial Narrow"/>
          <w:b/>
          <w:sz w:val="24"/>
        </w:rPr>
        <w:br w:type="page"/>
      </w:r>
    </w:p>
    <w:p w14:paraId="3430534A" w14:textId="033EBE84" w:rsidR="00EB2C03" w:rsidRDefault="00F807C7" w:rsidP="008F7E80">
      <w:pPr>
        <w:spacing w:line="268" w:lineRule="auto"/>
        <w:ind w:left="260" w:right="260"/>
        <w:jc w:val="center"/>
        <w:rPr>
          <w:rFonts w:ascii="Arial Narrow" w:eastAsia="Arial Narrow" w:hAnsi="Arial Narrow"/>
          <w:b/>
          <w:szCs w:val="20"/>
        </w:rPr>
      </w:pPr>
      <w:r w:rsidRPr="000C3426">
        <w:rPr>
          <w:rFonts w:ascii="Arial Narrow" w:eastAsia="Arial Narrow" w:hAnsi="Arial Narrow"/>
          <w:b/>
          <w:szCs w:val="20"/>
        </w:rPr>
        <w:lastRenderedPageBreak/>
        <w:t xml:space="preserve">Tabla </w:t>
      </w:r>
      <w:r w:rsidR="00A950BE">
        <w:rPr>
          <w:rFonts w:ascii="Arial Narrow" w:eastAsia="Arial Narrow" w:hAnsi="Arial Narrow"/>
          <w:b/>
          <w:szCs w:val="20"/>
        </w:rPr>
        <w:t>4</w:t>
      </w:r>
      <w:r w:rsidRPr="000C3426">
        <w:rPr>
          <w:rFonts w:ascii="Arial Narrow" w:eastAsia="Arial Narrow" w:hAnsi="Arial Narrow"/>
          <w:b/>
          <w:szCs w:val="20"/>
        </w:rPr>
        <w:t xml:space="preserve">. Cronograma </w:t>
      </w:r>
      <w:r w:rsidR="006D71EB">
        <w:rPr>
          <w:rFonts w:ascii="Arial Narrow" w:eastAsia="Arial Narrow" w:hAnsi="Arial Narrow"/>
          <w:b/>
          <w:szCs w:val="20"/>
        </w:rPr>
        <w:t>Estrategia de Rendición de Cuentas</w:t>
      </w:r>
      <w:r w:rsidRPr="000C3426">
        <w:rPr>
          <w:rFonts w:ascii="Arial Narrow" w:eastAsia="Arial Narrow" w:hAnsi="Arial Narrow"/>
          <w:b/>
          <w:szCs w:val="20"/>
        </w:rPr>
        <w:t xml:space="preserve"> </w:t>
      </w:r>
      <w:r w:rsidR="0054467D">
        <w:rPr>
          <w:rFonts w:ascii="Arial Narrow" w:eastAsia="Arial Narrow" w:hAnsi="Arial Narrow"/>
          <w:b/>
          <w:szCs w:val="20"/>
        </w:rPr>
        <w:t xml:space="preserve">de la Policía Nacional </w:t>
      </w:r>
      <w:r w:rsidRPr="000C3426">
        <w:rPr>
          <w:rFonts w:ascii="Arial Narrow" w:eastAsia="Arial Narrow" w:hAnsi="Arial Narrow"/>
          <w:b/>
          <w:szCs w:val="20"/>
        </w:rPr>
        <w:t>202</w:t>
      </w:r>
      <w:r w:rsidR="0054467D">
        <w:rPr>
          <w:rFonts w:ascii="Arial Narrow" w:eastAsia="Arial Narrow" w:hAnsi="Arial Narrow"/>
          <w:b/>
          <w:szCs w:val="20"/>
        </w:rPr>
        <w:t>1</w:t>
      </w:r>
    </w:p>
    <w:p w14:paraId="27A90034" w14:textId="11D6185A" w:rsidR="004D4241" w:rsidRDefault="009046E2" w:rsidP="008F7E80">
      <w:pPr>
        <w:spacing w:line="268" w:lineRule="auto"/>
        <w:ind w:left="260" w:right="260"/>
        <w:jc w:val="center"/>
      </w:pPr>
      <w:r w:rsidRPr="009046E2">
        <w:rPr>
          <w:noProof/>
        </w:rPr>
        <w:drawing>
          <wp:inline distT="0" distB="0" distL="0" distR="0" wp14:anchorId="21ECD7B7" wp14:editId="60986938">
            <wp:extent cx="8257540" cy="5104599"/>
            <wp:effectExtent l="19050" t="19050" r="10160" b="2032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60769" cy="5106595"/>
                    </a:xfrm>
                    <a:prstGeom prst="rect">
                      <a:avLst/>
                    </a:prstGeom>
                    <a:noFill/>
                    <a:ln w="3175">
                      <a:solidFill>
                        <a:schemeClr val="bg1">
                          <a:lumMod val="85000"/>
                        </a:schemeClr>
                      </a:solidFill>
                    </a:ln>
                  </pic:spPr>
                </pic:pic>
              </a:graphicData>
            </a:graphic>
          </wp:inline>
        </w:drawing>
      </w:r>
    </w:p>
    <w:p w14:paraId="5B3699ED" w14:textId="2F46722E" w:rsidR="009979CD" w:rsidRDefault="009046E2" w:rsidP="00F33ECE">
      <w:pPr>
        <w:tabs>
          <w:tab w:val="left" w:pos="960"/>
        </w:tabs>
        <w:spacing w:line="0" w:lineRule="atLeast"/>
        <w:jc w:val="center"/>
        <w:rPr>
          <w:rFonts w:ascii="Arial Narrow" w:eastAsia="Arial Narrow" w:hAnsi="Arial Narrow"/>
          <w:b/>
          <w:sz w:val="24"/>
        </w:rPr>
      </w:pPr>
      <w:r w:rsidRPr="009046E2">
        <w:rPr>
          <w:noProof/>
        </w:rPr>
        <w:lastRenderedPageBreak/>
        <w:drawing>
          <wp:inline distT="0" distB="0" distL="0" distR="0" wp14:anchorId="7D257EB2" wp14:editId="413E8181">
            <wp:extent cx="8257540" cy="5282565"/>
            <wp:effectExtent l="19050" t="19050" r="10160" b="1333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257540" cy="5282565"/>
                    </a:xfrm>
                    <a:prstGeom prst="rect">
                      <a:avLst/>
                    </a:prstGeom>
                    <a:noFill/>
                    <a:ln w="3175">
                      <a:solidFill>
                        <a:schemeClr val="bg1">
                          <a:lumMod val="85000"/>
                        </a:schemeClr>
                      </a:solidFill>
                    </a:ln>
                  </pic:spPr>
                </pic:pic>
              </a:graphicData>
            </a:graphic>
          </wp:inline>
        </w:drawing>
      </w:r>
    </w:p>
    <w:p w14:paraId="3C972E3F" w14:textId="65AF1D7C" w:rsidR="009979CD" w:rsidRDefault="009979CD">
      <w:pPr>
        <w:rPr>
          <w:rFonts w:ascii="Arial Narrow" w:eastAsia="Arial Narrow" w:hAnsi="Arial Narrow"/>
          <w:b/>
          <w:sz w:val="24"/>
        </w:rPr>
      </w:pPr>
      <w:r>
        <w:rPr>
          <w:rFonts w:ascii="Arial Narrow" w:eastAsia="Arial Narrow" w:hAnsi="Arial Narrow"/>
          <w:b/>
          <w:sz w:val="24"/>
        </w:rPr>
        <w:br w:type="page"/>
      </w:r>
      <w:r w:rsidRPr="009979CD">
        <w:rPr>
          <w:noProof/>
        </w:rPr>
        <w:lastRenderedPageBreak/>
        <w:drawing>
          <wp:inline distT="0" distB="0" distL="0" distR="0" wp14:anchorId="27F7D43B" wp14:editId="4A4FD36C">
            <wp:extent cx="8257540" cy="3908425"/>
            <wp:effectExtent l="19050" t="19050" r="10160" b="1587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257540" cy="3908425"/>
                    </a:xfrm>
                    <a:prstGeom prst="rect">
                      <a:avLst/>
                    </a:prstGeom>
                    <a:noFill/>
                    <a:ln w="3175">
                      <a:solidFill>
                        <a:schemeClr val="bg1">
                          <a:lumMod val="85000"/>
                        </a:schemeClr>
                      </a:solidFill>
                    </a:ln>
                  </pic:spPr>
                </pic:pic>
              </a:graphicData>
            </a:graphic>
          </wp:inline>
        </w:drawing>
      </w:r>
    </w:p>
    <w:p w14:paraId="733E1206" w14:textId="77777777" w:rsidR="00810B9A" w:rsidRDefault="00810B9A" w:rsidP="00F33ECE">
      <w:pPr>
        <w:tabs>
          <w:tab w:val="left" w:pos="960"/>
        </w:tabs>
        <w:spacing w:line="0" w:lineRule="atLeast"/>
        <w:jc w:val="center"/>
        <w:rPr>
          <w:rFonts w:ascii="Arial Narrow" w:eastAsia="Arial Narrow" w:hAnsi="Arial Narrow"/>
          <w:b/>
          <w:sz w:val="24"/>
        </w:rPr>
      </w:pPr>
    </w:p>
    <w:p w14:paraId="5E4E52C1" w14:textId="0E688905" w:rsidR="00F33ECE" w:rsidRDefault="00F33ECE">
      <w:pPr>
        <w:rPr>
          <w:rFonts w:ascii="Arial Narrow" w:eastAsia="Arial Narrow" w:hAnsi="Arial Narrow"/>
          <w:b/>
          <w:sz w:val="24"/>
        </w:rPr>
      </w:pPr>
      <w:r>
        <w:rPr>
          <w:rFonts w:ascii="Arial Narrow" w:eastAsia="Arial Narrow" w:hAnsi="Arial Narrow"/>
          <w:b/>
          <w:sz w:val="24"/>
        </w:rPr>
        <w:br w:type="page"/>
      </w:r>
      <w:r w:rsidRPr="00F33ECE">
        <w:rPr>
          <w:noProof/>
        </w:rPr>
        <w:lastRenderedPageBreak/>
        <w:drawing>
          <wp:inline distT="0" distB="0" distL="0" distR="0" wp14:anchorId="59DA4DB2" wp14:editId="32061E0C">
            <wp:extent cx="8257540" cy="5192016"/>
            <wp:effectExtent l="19050" t="19050" r="10160" b="2794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258532" cy="5192640"/>
                    </a:xfrm>
                    <a:prstGeom prst="rect">
                      <a:avLst/>
                    </a:prstGeom>
                    <a:noFill/>
                    <a:ln w="3175">
                      <a:solidFill>
                        <a:schemeClr val="bg1">
                          <a:lumMod val="85000"/>
                        </a:schemeClr>
                      </a:solidFill>
                    </a:ln>
                  </pic:spPr>
                </pic:pic>
              </a:graphicData>
            </a:graphic>
          </wp:inline>
        </w:drawing>
      </w:r>
    </w:p>
    <w:p w14:paraId="5A231DEC" w14:textId="77777777" w:rsidR="00F33ECE" w:rsidRDefault="00F33ECE">
      <w:pPr>
        <w:rPr>
          <w:rFonts w:ascii="Arial Narrow" w:eastAsia="Arial Narrow" w:hAnsi="Arial Narrow"/>
          <w:b/>
          <w:sz w:val="24"/>
        </w:rPr>
      </w:pPr>
      <w:r>
        <w:rPr>
          <w:rFonts w:ascii="Arial Narrow" w:eastAsia="Arial Narrow" w:hAnsi="Arial Narrow"/>
          <w:b/>
          <w:sz w:val="24"/>
        </w:rPr>
        <w:br w:type="page"/>
      </w:r>
    </w:p>
    <w:p w14:paraId="4597D4F6" w14:textId="77777777" w:rsidR="009046E2" w:rsidRDefault="009046E2">
      <w:pPr>
        <w:rPr>
          <w:rFonts w:ascii="Arial Narrow" w:eastAsia="Arial Narrow" w:hAnsi="Arial Narrow"/>
          <w:b/>
          <w:sz w:val="24"/>
        </w:rPr>
      </w:pPr>
      <w:r w:rsidRPr="009046E2">
        <w:rPr>
          <w:noProof/>
        </w:rPr>
        <w:lastRenderedPageBreak/>
        <w:drawing>
          <wp:inline distT="0" distB="0" distL="0" distR="0" wp14:anchorId="26529644" wp14:editId="762DC29A">
            <wp:extent cx="8257540" cy="4762500"/>
            <wp:effectExtent l="19050" t="19050" r="10160" b="190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257540" cy="4762500"/>
                    </a:xfrm>
                    <a:prstGeom prst="rect">
                      <a:avLst/>
                    </a:prstGeom>
                    <a:noFill/>
                    <a:ln w="3175">
                      <a:solidFill>
                        <a:schemeClr val="bg1">
                          <a:lumMod val="85000"/>
                        </a:schemeClr>
                      </a:solidFill>
                    </a:ln>
                  </pic:spPr>
                </pic:pic>
              </a:graphicData>
            </a:graphic>
          </wp:inline>
        </w:drawing>
      </w:r>
    </w:p>
    <w:p w14:paraId="44A8D632" w14:textId="77777777" w:rsidR="009046E2" w:rsidRDefault="009046E2">
      <w:pPr>
        <w:rPr>
          <w:rFonts w:ascii="Arial Narrow" w:eastAsia="Arial Narrow" w:hAnsi="Arial Narrow"/>
          <w:b/>
          <w:sz w:val="24"/>
        </w:rPr>
      </w:pPr>
    </w:p>
    <w:p w14:paraId="2C62D4D1" w14:textId="77777777" w:rsidR="009046E2" w:rsidRDefault="009046E2">
      <w:pPr>
        <w:rPr>
          <w:rFonts w:ascii="Arial Narrow" w:eastAsia="Arial Narrow" w:hAnsi="Arial Narrow"/>
          <w:b/>
          <w:sz w:val="24"/>
        </w:rPr>
      </w:pPr>
    </w:p>
    <w:p w14:paraId="77D74410" w14:textId="1B7FDCB4" w:rsidR="00F33ECE" w:rsidRDefault="009046E2">
      <w:pPr>
        <w:rPr>
          <w:rFonts w:ascii="Arial Narrow" w:eastAsia="Arial Narrow" w:hAnsi="Arial Narrow"/>
          <w:b/>
          <w:sz w:val="24"/>
        </w:rPr>
      </w:pPr>
      <w:r w:rsidRPr="009046E2">
        <w:rPr>
          <w:noProof/>
        </w:rPr>
        <w:lastRenderedPageBreak/>
        <w:drawing>
          <wp:inline distT="0" distB="0" distL="0" distR="0" wp14:anchorId="2C821BF7" wp14:editId="4EABABCE">
            <wp:extent cx="8666922" cy="5279374"/>
            <wp:effectExtent l="19050" t="19050" r="20320" b="1714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677151" cy="5285605"/>
                    </a:xfrm>
                    <a:prstGeom prst="rect">
                      <a:avLst/>
                    </a:prstGeom>
                    <a:noFill/>
                    <a:ln w="3175">
                      <a:solidFill>
                        <a:schemeClr val="bg1">
                          <a:lumMod val="85000"/>
                        </a:schemeClr>
                      </a:solidFill>
                    </a:ln>
                  </pic:spPr>
                </pic:pic>
              </a:graphicData>
            </a:graphic>
          </wp:inline>
        </w:drawing>
      </w:r>
      <w:r w:rsidR="00F33ECE">
        <w:rPr>
          <w:rFonts w:ascii="Arial Narrow" w:eastAsia="Arial Narrow" w:hAnsi="Arial Narrow"/>
          <w:b/>
          <w:sz w:val="24"/>
        </w:rPr>
        <w:br w:type="page"/>
      </w:r>
    </w:p>
    <w:p w14:paraId="19041C88" w14:textId="1ECB7D53" w:rsidR="009046E2" w:rsidRDefault="009046E2">
      <w:pPr>
        <w:rPr>
          <w:rFonts w:ascii="Arial Narrow" w:eastAsia="Arial Narrow" w:hAnsi="Arial Narrow"/>
          <w:b/>
          <w:sz w:val="24"/>
        </w:rPr>
      </w:pPr>
      <w:r w:rsidRPr="009046E2">
        <w:rPr>
          <w:noProof/>
        </w:rPr>
        <w:lastRenderedPageBreak/>
        <w:drawing>
          <wp:inline distT="0" distB="0" distL="0" distR="0" wp14:anchorId="7F411FD4" wp14:editId="037271AD">
            <wp:extent cx="8255984" cy="2957886"/>
            <wp:effectExtent l="19050" t="19050" r="12065" b="1397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263453" cy="2960562"/>
                    </a:xfrm>
                    <a:prstGeom prst="rect">
                      <a:avLst/>
                    </a:prstGeom>
                    <a:noFill/>
                    <a:ln w="3175">
                      <a:solidFill>
                        <a:schemeClr val="bg1">
                          <a:lumMod val="85000"/>
                        </a:schemeClr>
                      </a:solidFill>
                    </a:ln>
                  </pic:spPr>
                </pic:pic>
              </a:graphicData>
            </a:graphic>
          </wp:inline>
        </w:drawing>
      </w:r>
    </w:p>
    <w:p w14:paraId="42C056D6" w14:textId="098E57B9" w:rsidR="009046E2" w:rsidRPr="009046E2" w:rsidRDefault="009046E2" w:rsidP="009046E2">
      <w:pPr>
        <w:rPr>
          <w:rFonts w:ascii="Arial Narrow" w:eastAsia="Arial Narrow" w:hAnsi="Arial Narrow"/>
          <w:bCs/>
          <w:sz w:val="16"/>
          <w:szCs w:val="16"/>
        </w:rPr>
      </w:pPr>
      <w:r w:rsidRPr="009046E2">
        <w:rPr>
          <w:rFonts w:ascii="Arial Narrow" w:eastAsia="Arial Narrow" w:hAnsi="Arial Narrow"/>
          <w:bCs/>
          <w:sz w:val="24"/>
        </w:rPr>
        <w:t>*</w:t>
      </w:r>
      <w:r w:rsidRPr="009046E2">
        <w:rPr>
          <w:rFonts w:ascii="Arial Narrow" w:eastAsia="Arial Narrow" w:hAnsi="Arial Narrow"/>
          <w:bCs/>
          <w:sz w:val="16"/>
          <w:szCs w:val="16"/>
        </w:rPr>
        <w:t xml:space="preserve"> Se encuentra pendiente establecer la fecha de realización Audiencia Pública de Rendición de Cuentas Institucional, teniendo en cuenta la Emergencia Sanitaria COVID-19.</w:t>
      </w:r>
    </w:p>
    <w:p w14:paraId="67D028E8" w14:textId="77777777" w:rsidR="009046E2" w:rsidRPr="009046E2" w:rsidRDefault="009046E2" w:rsidP="009046E2">
      <w:pPr>
        <w:rPr>
          <w:rFonts w:ascii="Arial Narrow" w:eastAsia="Arial Narrow" w:hAnsi="Arial Narrow"/>
          <w:bCs/>
          <w:sz w:val="16"/>
          <w:szCs w:val="16"/>
        </w:rPr>
      </w:pPr>
      <w:r w:rsidRPr="009046E2">
        <w:rPr>
          <w:rFonts w:ascii="Arial Narrow" w:eastAsia="Arial Narrow" w:hAnsi="Arial Narrow"/>
          <w:bCs/>
          <w:sz w:val="16"/>
          <w:szCs w:val="16"/>
        </w:rPr>
        <w:t xml:space="preserve">** Grupo de valor (Medición estadística, mediante la cual se pueden clasificar y asociar conjuntos de personas con características similares). https://www.funcionpublica.gov.co/glosario/-/wiki/Glosario+2/Grupo+de+Valor </w:t>
      </w:r>
    </w:p>
    <w:p w14:paraId="37BE2BF7" w14:textId="26C6AD53" w:rsidR="009046E2" w:rsidRPr="009046E2" w:rsidRDefault="009046E2" w:rsidP="009046E2">
      <w:pPr>
        <w:rPr>
          <w:rFonts w:ascii="Arial Narrow" w:eastAsia="Arial Narrow" w:hAnsi="Arial Narrow"/>
          <w:bCs/>
          <w:sz w:val="16"/>
          <w:szCs w:val="16"/>
        </w:rPr>
      </w:pPr>
      <w:r w:rsidRPr="009046E2">
        <w:rPr>
          <w:rFonts w:ascii="Arial Narrow" w:eastAsia="Arial Narrow" w:hAnsi="Arial Narrow"/>
          <w:bCs/>
          <w:sz w:val="16"/>
          <w:szCs w:val="16"/>
        </w:rPr>
        <w:t>*** Interlocución (Escenarios que permiten a la Institución y a las organizaciones defensoras de Derechos Humanos y poblaciones en situación de vulnerabilidad, promover una cultura de Derechos Humanos, espacios de diálogo, la adopción de medidas efectivas para proteger la vida y garantizar la integridad de defensores y defensoras de Derechos Humanos y poblaciones en situación de vulnerabilidad, entre otras acciones favorables para las partes).</w:t>
      </w:r>
    </w:p>
    <w:p w14:paraId="76E48CE0" w14:textId="743679CB" w:rsidR="009046E2" w:rsidRDefault="009046E2">
      <w:pPr>
        <w:rPr>
          <w:rFonts w:ascii="Arial Narrow" w:eastAsia="Arial Narrow" w:hAnsi="Arial Narrow"/>
          <w:b/>
          <w:sz w:val="24"/>
        </w:rPr>
      </w:pPr>
      <w:r w:rsidRPr="009046E2">
        <w:rPr>
          <w:rFonts w:ascii="Arial Narrow" w:eastAsia="Arial Narrow" w:hAnsi="Arial Narrow"/>
          <w:bCs/>
          <w:sz w:val="16"/>
          <w:szCs w:val="16"/>
        </w:rPr>
        <w:t xml:space="preserve">****El presupuesto asignado para el desarrollo de las actividades estará a cargo de cada unidad responsable.  </w:t>
      </w:r>
    </w:p>
    <w:p w14:paraId="293818EC" w14:textId="77777777" w:rsidR="009979CD" w:rsidRDefault="009979CD" w:rsidP="00A14991">
      <w:pPr>
        <w:tabs>
          <w:tab w:val="left" w:pos="960"/>
        </w:tabs>
        <w:spacing w:line="0" w:lineRule="atLeast"/>
        <w:ind w:left="620"/>
        <w:jc w:val="center"/>
        <w:rPr>
          <w:rFonts w:ascii="Arial Narrow" w:eastAsia="Arial Narrow" w:hAnsi="Arial Narrow"/>
          <w:b/>
          <w:sz w:val="24"/>
        </w:rPr>
      </w:pPr>
    </w:p>
    <w:p w14:paraId="1E98147C" w14:textId="77777777" w:rsidR="009979CD" w:rsidRDefault="009979CD" w:rsidP="009979CD">
      <w:pPr>
        <w:tabs>
          <w:tab w:val="left" w:pos="960"/>
        </w:tabs>
        <w:spacing w:line="0" w:lineRule="atLeast"/>
        <w:ind w:left="620"/>
        <w:rPr>
          <w:rFonts w:ascii="Arial Narrow" w:eastAsia="Arial Narrow" w:hAnsi="Arial Narrow"/>
          <w:b/>
          <w:sz w:val="24"/>
        </w:rPr>
        <w:sectPr w:rsidR="009979CD" w:rsidSect="00EB2C03">
          <w:pgSz w:w="15840" w:h="12240" w:orient="landscape"/>
          <w:pgMar w:top="1701" w:right="1418" w:bottom="1701" w:left="1418" w:header="113" w:footer="567" w:gutter="0"/>
          <w:cols w:space="708"/>
          <w:titlePg/>
          <w:docGrid w:linePitch="360"/>
        </w:sectPr>
      </w:pPr>
    </w:p>
    <w:p w14:paraId="35BB0C6F" w14:textId="7E2C36A9" w:rsidR="00B23CC2" w:rsidRDefault="00B23CC2" w:rsidP="009979CD">
      <w:pPr>
        <w:tabs>
          <w:tab w:val="left" w:pos="960"/>
        </w:tabs>
        <w:spacing w:line="0" w:lineRule="atLeast"/>
        <w:jc w:val="center"/>
        <w:rPr>
          <w:rFonts w:ascii="Arial Narrow" w:eastAsia="Arial Narrow" w:hAnsi="Arial Narrow"/>
          <w:b/>
          <w:sz w:val="24"/>
        </w:rPr>
      </w:pPr>
      <w:r w:rsidRPr="00A14991">
        <w:rPr>
          <w:rFonts w:ascii="Arial Narrow" w:eastAsia="Arial Narrow" w:hAnsi="Arial Narrow"/>
          <w:b/>
          <w:sz w:val="24"/>
        </w:rPr>
        <w:lastRenderedPageBreak/>
        <w:t>Conclusiones</w:t>
      </w:r>
    </w:p>
    <w:p w14:paraId="67647947" w14:textId="4B5692C7" w:rsidR="000928CB" w:rsidRDefault="00373A95" w:rsidP="000928CB">
      <w:pPr>
        <w:pStyle w:val="Default"/>
        <w:rPr>
          <w:rFonts w:ascii="Arial Narrow" w:eastAsia="Arial Narrow" w:hAnsi="Arial Narrow"/>
          <w:b/>
        </w:rPr>
      </w:pPr>
      <w:r>
        <w:rPr>
          <w:rFonts w:ascii="Arial Narrow" w:eastAsia="Arial Narrow" w:hAnsi="Arial Narrow"/>
          <w:b/>
        </w:rPr>
        <w:t xml:space="preserve"> </w:t>
      </w:r>
    </w:p>
    <w:p w14:paraId="515BD4AD" w14:textId="77777777" w:rsidR="00873E42" w:rsidRPr="00873E42" w:rsidRDefault="00873E42" w:rsidP="00873E42">
      <w:pPr>
        <w:autoSpaceDE w:val="0"/>
        <w:autoSpaceDN w:val="0"/>
        <w:adjustRightInd w:val="0"/>
        <w:spacing w:after="0" w:line="240" w:lineRule="auto"/>
        <w:rPr>
          <w:rFonts w:ascii="Arial" w:hAnsi="Arial" w:cs="Arial"/>
          <w:color w:val="000000"/>
          <w:sz w:val="24"/>
          <w:szCs w:val="24"/>
          <w:lang w:val="es-CO"/>
        </w:rPr>
      </w:pPr>
    </w:p>
    <w:p w14:paraId="4AFACBCF" w14:textId="06BE3ADA" w:rsidR="00873E42" w:rsidRDefault="00873E42" w:rsidP="00873E42">
      <w:pPr>
        <w:autoSpaceDE w:val="0"/>
        <w:autoSpaceDN w:val="0"/>
        <w:adjustRightInd w:val="0"/>
        <w:spacing w:after="0" w:line="240" w:lineRule="auto"/>
        <w:jc w:val="both"/>
        <w:rPr>
          <w:rFonts w:ascii="Arial" w:hAnsi="Arial" w:cs="Arial"/>
          <w:color w:val="000000"/>
          <w:lang w:val="es-CO"/>
        </w:rPr>
      </w:pPr>
      <w:r w:rsidRPr="00873E42">
        <w:rPr>
          <w:rFonts w:ascii="Arial" w:hAnsi="Arial" w:cs="Arial"/>
          <w:color w:val="000000"/>
          <w:lang w:val="es-CO"/>
        </w:rPr>
        <w:t xml:space="preserve">La </w:t>
      </w:r>
      <w:r>
        <w:rPr>
          <w:rFonts w:ascii="Arial" w:hAnsi="Arial" w:cs="Arial"/>
          <w:color w:val="000000"/>
          <w:lang w:val="es-CO"/>
        </w:rPr>
        <w:t>Institución</w:t>
      </w:r>
      <w:r w:rsidRPr="00873E42">
        <w:rPr>
          <w:rFonts w:ascii="Arial" w:hAnsi="Arial" w:cs="Arial"/>
          <w:color w:val="000000"/>
          <w:lang w:val="es-CO"/>
        </w:rPr>
        <w:t xml:space="preserve"> cumplió con el 100% de las actividades planteadas para rendir cuentas a la ciudadanía en el </w:t>
      </w:r>
      <w:r>
        <w:rPr>
          <w:rFonts w:ascii="Arial" w:hAnsi="Arial" w:cs="Arial"/>
          <w:color w:val="000000"/>
          <w:lang w:val="es-CO"/>
        </w:rPr>
        <w:t>2020</w:t>
      </w:r>
      <w:r w:rsidRPr="00873E42">
        <w:rPr>
          <w:rFonts w:ascii="Arial" w:hAnsi="Arial" w:cs="Arial"/>
          <w:color w:val="000000"/>
          <w:lang w:val="es-CO"/>
        </w:rPr>
        <w:t xml:space="preserve">, lo anterior, acorde con </w:t>
      </w:r>
      <w:r w:rsidR="00013214">
        <w:rPr>
          <w:rFonts w:ascii="Arial" w:hAnsi="Arial" w:cs="Arial"/>
          <w:color w:val="000000"/>
          <w:lang w:val="es-CO"/>
        </w:rPr>
        <w:t>lo</w:t>
      </w:r>
      <w:r w:rsidRPr="00873E42">
        <w:rPr>
          <w:rFonts w:ascii="Arial" w:hAnsi="Arial" w:cs="Arial"/>
          <w:color w:val="000000"/>
          <w:lang w:val="es-CO"/>
        </w:rPr>
        <w:t xml:space="preserve"> planificad</w:t>
      </w:r>
      <w:r w:rsidR="00013214">
        <w:rPr>
          <w:rFonts w:ascii="Arial" w:hAnsi="Arial" w:cs="Arial"/>
          <w:color w:val="000000"/>
          <w:lang w:val="es-CO"/>
        </w:rPr>
        <w:t>o</w:t>
      </w:r>
      <w:r w:rsidRPr="00873E42">
        <w:rPr>
          <w:rFonts w:ascii="Arial" w:hAnsi="Arial" w:cs="Arial"/>
          <w:color w:val="000000"/>
          <w:lang w:val="es-CO"/>
        </w:rPr>
        <w:t xml:space="preserve"> en la </w:t>
      </w:r>
      <w:r w:rsidR="006D71EB">
        <w:rPr>
          <w:rFonts w:ascii="Arial" w:hAnsi="Arial" w:cs="Arial"/>
          <w:color w:val="000000"/>
          <w:lang w:val="es-CO"/>
        </w:rPr>
        <w:t>Estrategia de Rendición de Cuentas</w:t>
      </w:r>
      <w:r w:rsidRPr="00873E42">
        <w:rPr>
          <w:rFonts w:ascii="Arial" w:hAnsi="Arial" w:cs="Arial"/>
          <w:color w:val="000000"/>
          <w:lang w:val="es-CO"/>
        </w:rPr>
        <w:t xml:space="preserve">, </w:t>
      </w:r>
      <w:r w:rsidR="00013214">
        <w:rPr>
          <w:rFonts w:ascii="Arial" w:hAnsi="Arial" w:cs="Arial"/>
          <w:color w:val="000000"/>
          <w:lang w:val="es-CO"/>
        </w:rPr>
        <w:t xml:space="preserve">permitiendo así, </w:t>
      </w:r>
      <w:r w:rsidRPr="00873E42">
        <w:rPr>
          <w:rFonts w:ascii="Arial" w:hAnsi="Arial" w:cs="Arial"/>
          <w:color w:val="000000"/>
          <w:lang w:val="es-CO"/>
        </w:rPr>
        <w:t>informar</w:t>
      </w:r>
      <w:r>
        <w:rPr>
          <w:rFonts w:ascii="Arial" w:hAnsi="Arial" w:cs="Arial"/>
          <w:color w:val="000000"/>
          <w:lang w:val="es-CO"/>
        </w:rPr>
        <w:t xml:space="preserve">, </w:t>
      </w:r>
      <w:r w:rsidRPr="00873E42">
        <w:rPr>
          <w:rFonts w:ascii="Arial" w:hAnsi="Arial" w:cs="Arial"/>
          <w:color w:val="000000"/>
          <w:lang w:val="es-CO"/>
        </w:rPr>
        <w:t xml:space="preserve">comunicar y recibir opiniones de la </w:t>
      </w:r>
      <w:r w:rsidR="00013214">
        <w:rPr>
          <w:rFonts w:ascii="Arial" w:hAnsi="Arial" w:cs="Arial"/>
          <w:color w:val="000000"/>
          <w:lang w:val="es-CO"/>
        </w:rPr>
        <w:t>ciudadanía</w:t>
      </w:r>
      <w:r w:rsidRPr="00873E42">
        <w:rPr>
          <w:rFonts w:ascii="Arial" w:hAnsi="Arial" w:cs="Arial"/>
          <w:color w:val="000000"/>
          <w:lang w:val="es-CO"/>
        </w:rPr>
        <w:t>, en relación con la gestión</w:t>
      </w:r>
      <w:r>
        <w:rPr>
          <w:rFonts w:ascii="Arial" w:hAnsi="Arial" w:cs="Arial"/>
          <w:color w:val="000000"/>
          <w:lang w:val="es-CO"/>
        </w:rPr>
        <w:t xml:space="preserve"> y</w:t>
      </w:r>
      <w:r w:rsidRPr="00873E42">
        <w:rPr>
          <w:rFonts w:ascii="Arial" w:hAnsi="Arial" w:cs="Arial"/>
          <w:color w:val="000000"/>
          <w:lang w:val="es-CO"/>
        </w:rPr>
        <w:t xml:space="preserve"> el desarrollo de su misionalidad</w:t>
      </w:r>
      <w:r>
        <w:rPr>
          <w:rFonts w:ascii="Arial" w:hAnsi="Arial" w:cs="Arial"/>
          <w:color w:val="000000"/>
          <w:lang w:val="es-CO"/>
        </w:rPr>
        <w:t xml:space="preserve">. </w:t>
      </w:r>
      <w:r w:rsidRPr="00873E42">
        <w:rPr>
          <w:rFonts w:ascii="Arial" w:hAnsi="Arial" w:cs="Arial"/>
          <w:color w:val="000000"/>
          <w:lang w:val="es-CO"/>
        </w:rPr>
        <w:t xml:space="preserve"> </w:t>
      </w:r>
    </w:p>
    <w:p w14:paraId="3EE97FDC" w14:textId="1EDAF776" w:rsidR="00B54447" w:rsidRDefault="00B54447" w:rsidP="00873E42">
      <w:pPr>
        <w:autoSpaceDE w:val="0"/>
        <w:autoSpaceDN w:val="0"/>
        <w:adjustRightInd w:val="0"/>
        <w:spacing w:after="0" w:line="240" w:lineRule="auto"/>
        <w:jc w:val="both"/>
        <w:rPr>
          <w:rFonts w:ascii="Arial" w:hAnsi="Arial" w:cs="Arial"/>
          <w:color w:val="000000"/>
          <w:lang w:val="es-CO"/>
        </w:rPr>
      </w:pPr>
    </w:p>
    <w:p w14:paraId="515429DB" w14:textId="2D19034C" w:rsidR="00B54447" w:rsidRPr="00873E42" w:rsidRDefault="00B54447" w:rsidP="00873E42">
      <w:pPr>
        <w:autoSpaceDE w:val="0"/>
        <w:autoSpaceDN w:val="0"/>
        <w:adjustRightInd w:val="0"/>
        <w:spacing w:after="0" w:line="240" w:lineRule="auto"/>
        <w:jc w:val="both"/>
        <w:rPr>
          <w:rFonts w:ascii="Arial" w:hAnsi="Arial" w:cs="Arial"/>
          <w:color w:val="000000"/>
          <w:lang w:val="es-CO"/>
        </w:rPr>
      </w:pPr>
      <w:r>
        <w:rPr>
          <w:rFonts w:ascii="Arial" w:hAnsi="Arial" w:cs="Arial"/>
          <w:color w:val="000000"/>
          <w:lang w:val="es-CO"/>
        </w:rPr>
        <w:t>A pesar de la emergencia sanitaria por el COVID-</w:t>
      </w:r>
      <w:proofErr w:type="gramStart"/>
      <w:r>
        <w:rPr>
          <w:rFonts w:ascii="Arial" w:hAnsi="Arial" w:cs="Arial"/>
          <w:color w:val="000000"/>
          <w:lang w:val="es-CO"/>
        </w:rPr>
        <w:t>19,  se</w:t>
      </w:r>
      <w:proofErr w:type="gramEnd"/>
      <w:r>
        <w:rPr>
          <w:rFonts w:ascii="Arial" w:hAnsi="Arial" w:cs="Arial"/>
          <w:color w:val="000000"/>
          <w:lang w:val="es-CO"/>
        </w:rPr>
        <w:t xml:space="preserve"> utilizaron los medios tecnológicos disponibles para aumentar la cobertura </w:t>
      </w:r>
      <w:r w:rsidR="00013214">
        <w:rPr>
          <w:rFonts w:ascii="Arial" w:hAnsi="Arial" w:cs="Arial"/>
          <w:color w:val="000000"/>
          <w:lang w:val="es-CO"/>
        </w:rPr>
        <w:t>a</w:t>
      </w:r>
      <w:r>
        <w:rPr>
          <w:rFonts w:ascii="Arial" w:hAnsi="Arial" w:cs="Arial"/>
          <w:color w:val="000000"/>
          <w:lang w:val="es-CO"/>
        </w:rPr>
        <w:t xml:space="preserve"> la ciudadanía.  </w:t>
      </w:r>
    </w:p>
    <w:p w14:paraId="7EE05EF9" w14:textId="00A87EE8" w:rsidR="00873E42" w:rsidRDefault="00873E42" w:rsidP="000928CB">
      <w:pPr>
        <w:pStyle w:val="Default"/>
        <w:rPr>
          <w:rFonts w:ascii="Arial Narrow" w:eastAsia="Arial Narrow" w:hAnsi="Arial Narrow"/>
          <w:b/>
        </w:rPr>
      </w:pPr>
    </w:p>
    <w:p w14:paraId="1B108CA0" w14:textId="3A783480" w:rsidR="00873E42" w:rsidRDefault="000928CB" w:rsidP="00873E42">
      <w:pPr>
        <w:autoSpaceDE w:val="0"/>
        <w:autoSpaceDN w:val="0"/>
        <w:adjustRightInd w:val="0"/>
        <w:spacing w:after="0" w:line="240" w:lineRule="auto"/>
        <w:jc w:val="both"/>
        <w:rPr>
          <w:rFonts w:ascii="Arial" w:hAnsi="Arial" w:cs="Arial"/>
          <w:color w:val="000000"/>
          <w:lang w:val="es-CO"/>
        </w:rPr>
      </w:pPr>
      <w:r w:rsidRPr="00873E42">
        <w:rPr>
          <w:rFonts w:ascii="Arial" w:hAnsi="Arial" w:cs="Arial"/>
          <w:color w:val="000000"/>
          <w:lang w:val="es-CO"/>
        </w:rPr>
        <w:t xml:space="preserve">Teniendo en cuenta el compromiso de la </w:t>
      </w:r>
      <w:r w:rsidR="00873E42">
        <w:rPr>
          <w:rFonts w:ascii="Arial" w:hAnsi="Arial" w:cs="Arial"/>
          <w:color w:val="000000"/>
          <w:lang w:val="es-CO"/>
        </w:rPr>
        <w:t>Institución</w:t>
      </w:r>
      <w:r w:rsidRPr="00873E42">
        <w:rPr>
          <w:rFonts w:ascii="Arial" w:hAnsi="Arial" w:cs="Arial"/>
          <w:color w:val="000000"/>
          <w:lang w:val="es-CO"/>
        </w:rPr>
        <w:t xml:space="preserve">, frente a la </w:t>
      </w:r>
      <w:r w:rsidR="006D71EB">
        <w:rPr>
          <w:rFonts w:ascii="Arial" w:hAnsi="Arial" w:cs="Arial"/>
          <w:color w:val="000000"/>
          <w:lang w:val="es-CO"/>
        </w:rPr>
        <w:t>Estrategia de Rendición de Cuentas</w:t>
      </w:r>
      <w:r w:rsidRPr="00873E42">
        <w:rPr>
          <w:rFonts w:ascii="Arial" w:hAnsi="Arial" w:cs="Arial"/>
          <w:color w:val="000000"/>
          <w:lang w:val="es-CO"/>
        </w:rPr>
        <w:t xml:space="preserve">, </w:t>
      </w:r>
      <w:r w:rsidR="00873E42">
        <w:rPr>
          <w:rFonts w:ascii="Arial" w:hAnsi="Arial" w:cs="Arial"/>
          <w:color w:val="000000"/>
          <w:lang w:val="es-CO"/>
        </w:rPr>
        <w:t xml:space="preserve">y la vinculación </w:t>
      </w:r>
      <w:r w:rsidR="009979CD">
        <w:rPr>
          <w:rFonts w:ascii="Arial" w:hAnsi="Arial" w:cs="Arial"/>
          <w:color w:val="000000"/>
          <w:lang w:val="es-CO"/>
        </w:rPr>
        <w:t xml:space="preserve">de la </w:t>
      </w:r>
      <w:r w:rsidR="00873E42">
        <w:rPr>
          <w:rFonts w:ascii="Arial" w:hAnsi="Arial" w:cs="Arial"/>
          <w:color w:val="000000"/>
          <w:lang w:val="es-CO"/>
        </w:rPr>
        <w:t>ciudadanía se hace necesario actualizar la guía de rendición de cuentas de la Policía Nacional d</w:t>
      </w:r>
      <w:r w:rsidR="00765609">
        <w:rPr>
          <w:rFonts w:ascii="Arial" w:hAnsi="Arial" w:cs="Arial"/>
          <w:color w:val="000000"/>
          <w:lang w:val="es-CO"/>
        </w:rPr>
        <w:t>e</w:t>
      </w:r>
      <w:r w:rsidR="00873E42">
        <w:rPr>
          <w:rFonts w:ascii="Arial" w:hAnsi="Arial" w:cs="Arial"/>
          <w:color w:val="000000"/>
          <w:lang w:val="es-CO"/>
        </w:rPr>
        <w:t xml:space="preserve"> Colombia, </w:t>
      </w:r>
      <w:r w:rsidR="00B54447">
        <w:rPr>
          <w:rFonts w:ascii="Arial" w:hAnsi="Arial" w:cs="Arial"/>
          <w:color w:val="000000"/>
          <w:lang w:val="es-CO"/>
        </w:rPr>
        <w:t>bajo los parámetros establecidos por parte del Departamento Administrativo de la Función Pública DAFP</w:t>
      </w:r>
      <w:r w:rsidR="00FF5841">
        <w:rPr>
          <w:rFonts w:ascii="Arial" w:hAnsi="Arial" w:cs="Arial"/>
          <w:color w:val="000000"/>
          <w:lang w:val="es-CO"/>
        </w:rPr>
        <w:t xml:space="preserve"> y su adaptación en la Institución. </w:t>
      </w:r>
    </w:p>
    <w:sectPr w:rsidR="00873E42" w:rsidSect="009979CD">
      <w:pgSz w:w="12240" w:h="15840"/>
      <w:pgMar w:top="1418" w:right="1701" w:bottom="1418" w:left="1701" w:header="11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9515D" w14:textId="77777777" w:rsidR="00F807C7" w:rsidRDefault="00F807C7" w:rsidP="00654E5B">
      <w:pPr>
        <w:spacing w:after="0" w:line="240" w:lineRule="auto"/>
      </w:pPr>
      <w:r>
        <w:separator/>
      </w:r>
    </w:p>
  </w:endnote>
  <w:endnote w:type="continuationSeparator" w:id="0">
    <w:p w14:paraId="465E7127" w14:textId="77777777" w:rsidR="00F807C7" w:rsidRDefault="00F807C7" w:rsidP="0065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de-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ED5D1" w14:textId="77777777" w:rsidR="00F807C7" w:rsidRDefault="00F807C7">
    <w:pPr>
      <w:pStyle w:val="Piedepgina"/>
    </w:pPr>
  </w:p>
  <w:p w14:paraId="52BDA1F8" w14:textId="77777777" w:rsidR="00F807C7" w:rsidRDefault="00F807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6D5D5" w14:textId="77777777" w:rsidR="00F807C7" w:rsidRDefault="00F807C7" w:rsidP="00654E5B">
      <w:pPr>
        <w:spacing w:after="0" w:line="240" w:lineRule="auto"/>
      </w:pPr>
      <w:r>
        <w:separator/>
      </w:r>
    </w:p>
  </w:footnote>
  <w:footnote w:type="continuationSeparator" w:id="0">
    <w:p w14:paraId="3100C9F7" w14:textId="77777777" w:rsidR="00F807C7" w:rsidRDefault="00F807C7" w:rsidP="00654E5B">
      <w:pPr>
        <w:spacing w:after="0" w:line="240" w:lineRule="auto"/>
      </w:pPr>
      <w:r>
        <w:continuationSeparator/>
      </w:r>
    </w:p>
  </w:footnote>
  <w:footnote w:id="1">
    <w:p w14:paraId="7EF7F7CE" w14:textId="53A7F5A7" w:rsidR="00F807C7" w:rsidRDefault="00F807C7">
      <w:pPr>
        <w:pStyle w:val="Textonotapie"/>
      </w:pPr>
      <w:r>
        <w:rPr>
          <w:rStyle w:val="Refdenotaalpie"/>
        </w:rPr>
        <w:footnoteRef/>
      </w:r>
      <w:r>
        <w:t xml:space="preserve"> </w:t>
      </w:r>
      <w:hyperlink r:id="rId1" w:history="1">
        <w:r w:rsidRPr="004A7D83">
          <w:rPr>
            <w:rStyle w:val="Hipervnculo"/>
          </w:rPr>
          <w:t>https://www.funcionpublica.gov.co/web/murc/preguntas-frecuentes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AE34" w14:textId="4CD5CDF1" w:rsidR="00F807C7" w:rsidRDefault="00F807C7">
    <w:pPr>
      <w:pStyle w:val="Encabezado"/>
    </w:pPr>
    <w:r>
      <w:rPr>
        <w:noProof/>
      </w:rPr>
      <mc:AlternateContent>
        <mc:Choice Requires="wps">
          <w:drawing>
            <wp:anchor distT="0" distB="0" distL="114300" distR="114300" simplePos="0" relativeHeight="251660288" behindDoc="0" locked="0" layoutInCell="0" allowOverlap="1" wp14:anchorId="5BB72F3C" wp14:editId="414A6706">
              <wp:simplePos x="0" y="0"/>
              <wp:positionH relativeFrom="page">
                <wp:align>left</wp:align>
              </wp:positionH>
              <wp:positionV relativeFrom="topMargin">
                <wp:align>center</wp:align>
              </wp:positionV>
              <wp:extent cx="1080135" cy="170815"/>
              <wp:effectExtent l="0" t="0" r="5715" b="635"/>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0815"/>
                      </a:xfrm>
                      <a:prstGeom prst="rect">
                        <a:avLst/>
                      </a:prstGeom>
                      <a:solidFill>
                        <a:srgbClr val="FFC000"/>
                      </a:solidFill>
                      <a:ln>
                        <a:noFill/>
                      </a:ln>
                    </wps:spPr>
                    <wps:txbx>
                      <w:txbxContent>
                        <w:p w14:paraId="695DBB45" w14:textId="77777777" w:rsidR="00F807C7" w:rsidRPr="004C654E" w:rsidRDefault="00F807C7">
                          <w:pPr>
                            <w:spacing w:after="0" w:line="240" w:lineRule="auto"/>
                            <w:jc w:val="right"/>
                          </w:pPr>
                          <w:r w:rsidRPr="004C654E">
                            <w:fldChar w:fldCharType="begin"/>
                          </w:r>
                          <w:r w:rsidRPr="004C654E">
                            <w:instrText xml:space="preserve"> PAGE   \* MERGEFORMAT </w:instrText>
                          </w:r>
                          <w:r w:rsidRPr="004C654E">
                            <w:fldChar w:fldCharType="separate"/>
                          </w:r>
                          <w:r w:rsidRPr="004C654E">
                            <w:rPr>
                              <w:noProof/>
                              <w:lang w:val="es-CO"/>
                            </w:rPr>
                            <w:t>23</w:t>
                          </w:r>
                          <w:r w:rsidRPr="004C654E">
                            <w:rPr>
                              <w:noProof/>
                              <w:lang w:val="es-CO"/>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5BB72F3C" id="_x0000_t202" coordsize="21600,21600" o:spt="202" path="m,l,21600r21600,l21600,xe">
              <v:stroke joinstyle="miter"/>
              <v:path gradientshapeok="t" o:connecttype="rect"/>
            </v:shapetype>
            <v:shape id="Text Box 1" o:spid="_x0000_s1027" type="#_x0000_t202" style="position:absolute;margin-left:0;margin-top:0;width:85.05pt;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" o:allowincell="f" fillcolor="#ffc000" stroked="f">
              <v:textbox style="mso-fit-shape-to-text:t" inset=",0,,0">
                <w:txbxContent>
                  <w:p w14:paraId="695DBB45" w14:textId="77777777" w:rsidR="00F807C7" w:rsidRPr="004C654E" w:rsidRDefault="00F807C7">
                    <w:pPr>
                      <w:spacing w:after="0" w:line="240" w:lineRule="auto"/>
                      <w:jc w:val="right"/>
                    </w:pPr>
                    <w:r w:rsidRPr="004C654E">
                      <w:fldChar w:fldCharType="begin"/>
                    </w:r>
                    <w:r w:rsidRPr="004C654E">
                      <w:instrText xml:space="preserve"> PAGE   \* MERGEFORMAT </w:instrText>
                    </w:r>
                    <w:r w:rsidRPr="004C654E">
                      <w:fldChar w:fldCharType="separate"/>
                    </w:r>
                    <w:r w:rsidRPr="004C654E">
                      <w:rPr>
                        <w:noProof/>
                        <w:lang w:val="es-CO"/>
                      </w:rPr>
                      <w:t>23</w:t>
                    </w:r>
                    <w:r w:rsidRPr="004C654E">
                      <w:rPr>
                        <w:noProof/>
                        <w:lang w:val="es-CO"/>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7C83E45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D"/>
    <w:multiLevelType w:val="hybridMultilevel"/>
    <w:tmpl w:val="2443A85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E"/>
    <w:multiLevelType w:val="hybridMultilevel"/>
    <w:tmpl w:val="2D1D5AE8"/>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F"/>
    <w:multiLevelType w:val="hybridMultilevel"/>
    <w:tmpl w:val="6763845E"/>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11"/>
    <w:multiLevelType w:val="hybridMultilevel"/>
    <w:tmpl w:val="08EDBDA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12"/>
    <w:multiLevelType w:val="hybridMultilevel"/>
    <w:tmpl w:val="79838CB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13"/>
    <w:multiLevelType w:val="hybridMultilevel"/>
    <w:tmpl w:val="4353D0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14"/>
    <w:multiLevelType w:val="hybridMultilevel"/>
    <w:tmpl w:val="0B03E0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17"/>
    <w:multiLevelType w:val="hybridMultilevel"/>
    <w:tmpl w:val="71F3245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18"/>
    <w:multiLevelType w:val="hybridMultilevel"/>
    <w:tmpl w:val="2CA8861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19"/>
    <w:multiLevelType w:val="hybridMultilevel"/>
    <w:tmpl w:val="0836C40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1A"/>
    <w:multiLevelType w:val="hybridMultilevel"/>
    <w:tmpl w:val="02901D8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C"/>
    <w:multiLevelType w:val="hybridMultilevel"/>
    <w:tmpl w:val="0813864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1D"/>
    <w:multiLevelType w:val="hybridMultilevel"/>
    <w:tmpl w:val="1E7FF52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4DF1431"/>
    <w:multiLevelType w:val="multilevel"/>
    <w:tmpl w:val="7E283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B1A279E"/>
    <w:multiLevelType w:val="hybridMultilevel"/>
    <w:tmpl w:val="157C751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0BFC7A18"/>
    <w:multiLevelType w:val="multilevel"/>
    <w:tmpl w:val="9BC0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281188"/>
    <w:multiLevelType w:val="hybridMultilevel"/>
    <w:tmpl w:val="65029A30"/>
    <w:lvl w:ilvl="0" w:tplc="FFFFFFFF">
      <w:start w:val="1"/>
      <w:numFmt w:val="bullet"/>
      <w:lvlText w:val="•"/>
      <w:lvlJc w:val="left"/>
      <w:pPr>
        <w:ind w:left="0" w:firstLine="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E626ED4"/>
    <w:multiLevelType w:val="hybridMultilevel"/>
    <w:tmpl w:val="1A208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BD2044"/>
    <w:multiLevelType w:val="hybridMultilevel"/>
    <w:tmpl w:val="F79CE0D6"/>
    <w:lvl w:ilvl="0" w:tplc="0C0A0001">
      <w:start w:val="1"/>
      <w:numFmt w:val="bullet"/>
      <w:lvlText w:val=""/>
      <w:lvlJc w:val="left"/>
      <w:pPr>
        <w:ind w:left="2868" w:hanging="360"/>
      </w:pPr>
      <w:rPr>
        <w:rFonts w:ascii="Symbol" w:hAnsi="Symbol" w:hint="default"/>
      </w:rPr>
    </w:lvl>
    <w:lvl w:ilvl="1" w:tplc="0C0A0003" w:tentative="1">
      <w:start w:val="1"/>
      <w:numFmt w:val="bullet"/>
      <w:lvlText w:val="o"/>
      <w:lvlJc w:val="left"/>
      <w:pPr>
        <w:ind w:left="3588" w:hanging="360"/>
      </w:pPr>
      <w:rPr>
        <w:rFonts w:ascii="Courier New" w:hAnsi="Courier New" w:cs="Courier New" w:hint="default"/>
      </w:rPr>
    </w:lvl>
    <w:lvl w:ilvl="2" w:tplc="0C0A0005" w:tentative="1">
      <w:start w:val="1"/>
      <w:numFmt w:val="bullet"/>
      <w:lvlText w:val=""/>
      <w:lvlJc w:val="left"/>
      <w:pPr>
        <w:ind w:left="4308" w:hanging="360"/>
      </w:pPr>
      <w:rPr>
        <w:rFonts w:ascii="Wingdings" w:hAnsi="Wingdings" w:hint="default"/>
      </w:rPr>
    </w:lvl>
    <w:lvl w:ilvl="3" w:tplc="0C0A0001" w:tentative="1">
      <w:start w:val="1"/>
      <w:numFmt w:val="bullet"/>
      <w:lvlText w:val=""/>
      <w:lvlJc w:val="left"/>
      <w:pPr>
        <w:ind w:left="5028" w:hanging="360"/>
      </w:pPr>
      <w:rPr>
        <w:rFonts w:ascii="Symbol" w:hAnsi="Symbol" w:hint="default"/>
      </w:rPr>
    </w:lvl>
    <w:lvl w:ilvl="4" w:tplc="0C0A0003" w:tentative="1">
      <w:start w:val="1"/>
      <w:numFmt w:val="bullet"/>
      <w:lvlText w:val="o"/>
      <w:lvlJc w:val="left"/>
      <w:pPr>
        <w:ind w:left="5748" w:hanging="360"/>
      </w:pPr>
      <w:rPr>
        <w:rFonts w:ascii="Courier New" w:hAnsi="Courier New" w:cs="Courier New" w:hint="default"/>
      </w:rPr>
    </w:lvl>
    <w:lvl w:ilvl="5" w:tplc="0C0A0005" w:tentative="1">
      <w:start w:val="1"/>
      <w:numFmt w:val="bullet"/>
      <w:lvlText w:val=""/>
      <w:lvlJc w:val="left"/>
      <w:pPr>
        <w:ind w:left="6468" w:hanging="360"/>
      </w:pPr>
      <w:rPr>
        <w:rFonts w:ascii="Wingdings" w:hAnsi="Wingdings" w:hint="default"/>
      </w:rPr>
    </w:lvl>
    <w:lvl w:ilvl="6" w:tplc="0C0A0001" w:tentative="1">
      <w:start w:val="1"/>
      <w:numFmt w:val="bullet"/>
      <w:lvlText w:val=""/>
      <w:lvlJc w:val="left"/>
      <w:pPr>
        <w:ind w:left="7188" w:hanging="360"/>
      </w:pPr>
      <w:rPr>
        <w:rFonts w:ascii="Symbol" w:hAnsi="Symbol" w:hint="default"/>
      </w:rPr>
    </w:lvl>
    <w:lvl w:ilvl="7" w:tplc="0C0A0003" w:tentative="1">
      <w:start w:val="1"/>
      <w:numFmt w:val="bullet"/>
      <w:lvlText w:val="o"/>
      <w:lvlJc w:val="left"/>
      <w:pPr>
        <w:ind w:left="7908" w:hanging="360"/>
      </w:pPr>
      <w:rPr>
        <w:rFonts w:ascii="Courier New" w:hAnsi="Courier New" w:cs="Courier New" w:hint="default"/>
      </w:rPr>
    </w:lvl>
    <w:lvl w:ilvl="8" w:tplc="0C0A0005" w:tentative="1">
      <w:start w:val="1"/>
      <w:numFmt w:val="bullet"/>
      <w:lvlText w:val=""/>
      <w:lvlJc w:val="left"/>
      <w:pPr>
        <w:ind w:left="8628" w:hanging="360"/>
      </w:pPr>
      <w:rPr>
        <w:rFonts w:ascii="Wingdings" w:hAnsi="Wingdings" w:hint="default"/>
      </w:rPr>
    </w:lvl>
  </w:abstractNum>
  <w:abstractNum w:abstractNumId="22" w15:restartNumberingAfterBreak="0">
    <w:nsid w:val="111E4E36"/>
    <w:multiLevelType w:val="hybridMultilevel"/>
    <w:tmpl w:val="49AA7F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5BB50ED"/>
    <w:multiLevelType w:val="hybridMultilevel"/>
    <w:tmpl w:val="D95C2DB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15EE0A9D"/>
    <w:multiLevelType w:val="hybridMultilevel"/>
    <w:tmpl w:val="4D90E2EC"/>
    <w:lvl w:ilvl="0" w:tplc="9260D3C6">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1B425DE6"/>
    <w:multiLevelType w:val="hybridMultilevel"/>
    <w:tmpl w:val="94BC80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2B3591E"/>
    <w:multiLevelType w:val="multilevel"/>
    <w:tmpl w:val="193A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AA13FE"/>
    <w:multiLevelType w:val="hybridMultilevel"/>
    <w:tmpl w:val="4AA2A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6496DA4"/>
    <w:multiLevelType w:val="hybridMultilevel"/>
    <w:tmpl w:val="0562B9E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271F1A6D"/>
    <w:multiLevelType w:val="hybridMultilevel"/>
    <w:tmpl w:val="D7F2FBB6"/>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27D6779F"/>
    <w:multiLevelType w:val="multilevel"/>
    <w:tmpl w:val="AE02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04321E"/>
    <w:multiLevelType w:val="hybridMultilevel"/>
    <w:tmpl w:val="4D90E2EC"/>
    <w:lvl w:ilvl="0" w:tplc="9260D3C6">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3E186BA7"/>
    <w:multiLevelType w:val="hybridMultilevel"/>
    <w:tmpl w:val="5040127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45727092"/>
    <w:multiLevelType w:val="multilevel"/>
    <w:tmpl w:val="D4E6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6459CB"/>
    <w:multiLevelType w:val="hybridMultilevel"/>
    <w:tmpl w:val="1314397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F7F66E4"/>
    <w:multiLevelType w:val="hybridMultilevel"/>
    <w:tmpl w:val="019E5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3DC48AB"/>
    <w:multiLevelType w:val="hybridMultilevel"/>
    <w:tmpl w:val="285818E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48877D5"/>
    <w:multiLevelType w:val="hybridMultilevel"/>
    <w:tmpl w:val="0BEA6C3A"/>
    <w:lvl w:ilvl="0" w:tplc="240A0001">
      <w:start w:val="1"/>
      <w:numFmt w:val="bullet"/>
      <w:lvlText w:val=""/>
      <w:lvlJc w:val="left"/>
      <w:pPr>
        <w:ind w:left="1340" w:hanging="360"/>
      </w:pPr>
      <w:rPr>
        <w:rFonts w:ascii="Symbol" w:hAnsi="Symbol" w:hint="default"/>
      </w:rPr>
    </w:lvl>
    <w:lvl w:ilvl="1" w:tplc="240A0003" w:tentative="1">
      <w:start w:val="1"/>
      <w:numFmt w:val="bullet"/>
      <w:lvlText w:val="o"/>
      <w:lvlJc w:val="left"/>
      <w:pPr>
        <w:ind w:left="2060" w:hanging="360"/>
      </w:pPr>
      <w:rPr>
        <w:rFonts w:ascii="Courier New" w:hAnsi="Courier New" w:cs="Courier New" w:hint="default"/>
      </w:rPr>
    </w:lvl>
    <w:lvl w:ilvl="2" w:tplc="240A0005" w:tentative="1">
      <w:start w:val="1"/>
      <w:numFmt w:val="bullet"/>
      <w:lvlText w:val=""/>
      <w:lvlJc w:val="left"/>
      <w:pPr>
        <w:ind w:left="2780" w:hanging="360"/>
      </w:pPr>
      <w:rPr>
        <w:rFonts w:ascii="Wingdings" w:hAnsi="Wingdings" w:hint="default"/>
      </w:rPr>
    </w:lvl>
    <w:lvl w:ilvl="3" w:tplc="240A0001" w:tentative="1">
      <w:start w:val="1"/>
      <w:numFmt w:val="bullet"/>
      <w:lvlText w:val=""/>
      <w:lvlJc w:val="left"/>
      <w:pPr>
        <w:ind w:left="3500" w:hanging="360"/>
      </w:pPr>
      <w:rPr>
        <w:rFonts w:ascii="Symbol" w:hAnsi="Symbol" w:hint="default"/>
      </w:rPr>
    </w:lvl>
    <w:lvl w:ilvl="4" w:tplc="240A0003" w:tentative="1">
      <w:start w:val="1"/>
      <w:numFmt w:val="bullet"/>
      <w:lvlText w:val="o"/>
      <w:lvlJc w:val="left"/>
      <w:pPr>
        <w:ind w:left="4220" w:hanging="360"/>
      </w:pPr>
      <w:rPr>
        <w:rFonts w:ascii="Courier New" w:hAnsi="Courier New" w:cs="Courier New" w:hint="default"/>
      </w:rPr>
    </w:lvl>
    <w:lvl w:ilvl="5" w:tplc="240A0005" w:tentative="1">
      <w:start w:val="1"/>
      <w:numFmt w:val="bullet"/>
      <w:lvlText w:val=""/>
      <w:lvlJc w:val="left"/>
      <w:pPr>
        <w:ind w:left="4940" w:hanging="360"/>
      </w:pPr>
      <w:rPr>
        <w:rFonts w:ascii="Wingdings" w:hAnsi="Wingdings" w:hint="default"/>
      </w:rPr>
    </w:lvl>
    <w:lvl w:ilvl="6" w:tplc="240A0001" w:tentative="1">
      <w:start w:val="1"/>
      <w:numFmt w:val="bullet"/>
      <w:lvlText w:val=""/>
      <w:lvlJc w:val="left"/>
      <w:pPr>
        <w:ind w:left="5660" w:hanging="360"/>
      </w:pPr>
      <w:rPr>
        <w:rFonts w:ascii="Symbol" w:hAnsi="Symbol" w:hint="default"/>
      </w:rPr>
    </w:lvl>
    <w:lvl w:ilvl="7" w:tplc="240A0003" w:tentative="1">
      <w:start w:val="1"/>
      <w:numFmt w:val="bullet"/>
      <w:lvlText w:val="o"/>
      <w:lvlJc w:val="left"/>
      <w:pPr>
        <w:ind w:left="6380" w:hanging="360"/>
      </w:pPr>
      <w:rPr>
        <w:rFonts w:ascii="Courier New" w:hAnsi="Courier New" w:cs="Courier New" w:hint="default"/>
      </w:rPr>
    </w:lvl>
    <w:lvl w:ilvl="8" w:tplc="240A0005" w:tentative="1">
      <w:start w:val="1"/>
      <w:numFmt w:val="bullet"/>
      <w:lvlText w:val=""/>
      <w:lvlJc w:val="left"/>
      <w:pPr>
        <w:ind w:left="7100" w:hanging="360"/>
      </w:pPr>
      <w:rPr>
        <w:rFonts w:ascii="Wingdings" w:hAnsi="Wingdings" w:hint="default"/>
      </w:rPr>
    </w:lvl>
  </w:abstractNum>
  <w:abstractNum w:abstractNumId="38" w15:restartNumberingAfterBreak="0">
    <w:nsid w:val="64916652"/>
    <w:multiLevelType w:val="hybridMultilevel"/>
    <w:tmpl w:val="47D067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50A06D7"/>
    <w:multiLevelType w:val="hybridMultilevel"/>
    <w:tmpl w:val="0DE0B41C"/>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6B974D0C"/>
    <w:multiLevelType w:val="hybridMultilevel"/>
    <w:tmpl w:val="18CC8A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38"/>
  </w:num>
  <w:num w:numId="4">
    <w:abstractNumId w:val="17"/>
  </w:num>
  <w:num w:numId="5">
    <w:abstractNumId w:val="40"/>
  </w:num>
  <w:num w:numId="6">
    <w:abstractNumId w:val="36"/>
  </w:num>
  <w:num w:numId="7">
    <w:abstractNumId w:val="31"/>
  </w:num>
  <w:num w:numId="8">
    <w:abstractNumId w:val="25"/>
  </w:num>
  <w:num w:numId="9">
    <w:abstractNumId w:val="0"/>
  </w:num>
  <w:num w:numId="10">
    <w:abstractNumId w:val="1"/>
  </w:num>
  <w:num w:numId="11">
    <w:abstractNumId w:val="20"/>
  </w:num>
  <w:num w:numId="12">
    <w:abstractNumId w:val="2"/>
  </w:num>
  <w:num w:numId="13">
    <w:abstractNumId w:val="16"/>
  </w:num>
  <w:num w:numId="14">
    <w:abstractNumId w:val="35"/>
  </w:num>
  <w:num w:numId="15">
    <w:abstractNumId w:val="3"/>
  </w:num>
  <w:num w:numId="16">
    <w:abstractNumId w:val="30"/>
  </w:num>
  <w:num w:numId="17">
    <w:abstractNumId w:val="4"/>
    <w:lvlOverride w:ilvl="0">
      <w:startOverride w:val="4"/>
    </w:lvlOverride>
    <w:lvlOverride w:ilvl="1"/>
    <w:lvlOverride w:ilvl="2"/>
    <w:lvlOverride w:ilvl="3"/>
    <w:lvlOverride w:ilvl="4"/>
    <w:lvlOverride w:ilvl="5"/>
    <w:lvlOverride w:ilvl="6"/>
    <w:lvlOverride w:ilvl="7"/>
    <w:lvlOverride w:ilvl="8"/>
  </w:num>
  <w:num w:numId="18">
    <w:abstractNumId w:val="5"/>
    <w:lvlOverride w:ilvl="0">
      <w:startOverride w:val="6"/>
    </w:lvlOverride>
    <w:lvlOverride w:ilvl="1"/>
    <w:lvlOverride w:ilvl="2"/>
    <w:lvlOverride w:ilvl="3"/>
    <w:lvlOverride w:ilvl="4"/>
    <w:lvlOverride w:ilvl="5"/>
    <w:lvlOverride w:ilvl="6"/>
    <w:lvlOverride w:ilvl="7"/>
    <w:lvlOverride w:ilvl="8"/>
  </w:num>
  <w:num w:numId="19">
    <w:abstractNumId w:val="33"/>
  </w:num>
  <w:num w:numId="20">
    <w:abstractNumId w:val="18"/>
  </w:num>
  <w:num w:numId="21">
    <w:abstractNumId w:val="26"/>
  </w:num>
  <w:num w:numId="22">
    <w:abstractNumId w:val="6"/>
  </w:num>
  <w:num w:numId="23">
    <w:abstractNumId w:val="7"/>
  </w:num>
  <w:num w:numId="24">
    <w:abstractNumId w:val="8"/>
  </w:num>
  <w:num w:numId="25">
    <w:abstractNumId w:val="9"/>
  </w:num>
  <w:num w:numId="26">
    <w:abstractNumId w:val="19"/>
  </w:num>
  <w:num w:numId="27">
    <w:abstractNumId w:val="28"/>
  </w:num>
  <w:num w:numId="28">
    <w:abstractNumId w:val="10"/>
  </w:num>
  <w:num w:numId="29">
    <w:abstractNumId w:val="11"/>
  </w:num>
  <w:num w:numId="30">
    <w:abstractNumId w:val="12"/>
  </w:num>
  <w:num w:numId="31">
    <w:abstractNumId w:val="13"/>
  </w:num>
  <w:num w:numId="32">
    <w:abstractNumId w:val="14"/>
  </w:num>
  <w:num w:numId="33">
    <w:abstractNumId w:val="15"/>
  </w:num>
  <w:num w:numId="34">
    <w:abstractNumId w:val="32"/>
  </w:num>
  <w:num w:numId="35">
    <w:abstractNumId w:val="21"/>
  </w:num>
  <w:num w:numId="36">
    <w:abstractNumId w:val="37"/>
  </w:num>
  <w:num w:numId="37">
    <w:abstractNumId w:val="22"/>
  </w:num>
  <w:num w:numId="38">
    <w:abstractNumId w:val="39"/>
  </w:num>
  <w:num w:numId="39">
    <w:abstractNumId w:val="23"/>
  </w:num>
  <w:num w:numId="40">
    <w:abstractNumId w:val="29"/>
  </w:num>
  <w:num w:numId="41">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5B"/>
    <w:rsid w:val="0000019E"/>
    <w:rsid w:val="00001622"/>
    <w:rsid w:val="00001D3C"/>
    <w:rsid w:val="00003523"/>
    <w:rsid w:val="00005EAC"/>
    <w:rsid w:val="00006B6C"/>
    <w:rsid w:val="00006EEB"/>
    <w:rsid w:val="00010169"/>
    <w:rsid w:val="0001082D"/>
    <w:rsid w:val="00013214"/>
    <w:rsid w:val="00013743"/>
    <w:rsid w:val="00014650"/>
    <w:rsid w:val="00014E95"/>
    <w:rsid w:val="00016154"/>
    <w:rsid w:val="00016978"/>
    <w:rsid w:val="0002103E"/>
    <w:rsid w:val="00021170"/>
    <w:rsid w:val="00022861"/>
    <w:rsid w:val="00022F54"/>
    <w:rsid w:val="00023D1B"/>
    <w:rsid w:val="00025234"/>
    <w:rsid w:val="00025D55"/>
    <w:rsid w:val="00026F6F"/>
    <w:rsid w:val="00031814"/>
    <w:rsid w:val="0003361F"/>
    <w:rsid w:val="00033903"/>
    <w:rsid w:val="00033959"/>
    <w:rsid w:val="00036E52"/>
    <w:rsid w:val="00037A36"/>
    <w:rsid w:val="00040C24"/>
    <w:rsid w:val="00042A50"/>
    <w:rsid w:val="00042B44"/>
    <w:rsid w:val="00042CA1"/>
    <w:rsid w:val="0004413B"/>
    <w:rsid w:val="00044796"/>
    <w:rsid w:val="00044DA5"/>
    <w:rsid w:val="00045D08"/>
    <w:rsid w:val="000468A5"/>
    <w:rsid w:val="00046F48"/>
    <w:rsid w:val="00047821"/>
    <w:rsid w:val="00047B51"/>
    <w:rsid w:val="00047DDB"/>
    <w:rsid w:val="00050C1D"/>
    <w:rsid w:val="00050F8E"/>
    <w:rsid w:val="00052A2C"/>
    <w:rsid w:val="0005373C"/>
    <w:rsid w:val="00053962"/>
    <w:rsid w:val="00054F89"/>
    <w:rsid w:val="00055C7C"/>
    <w:rsid w:val="00055D23"/>
    <w:rsid w:val="000563FC"/>
    <w:rsid w:val="000566FD"/>
    <w:rsid w:val="000569AD"/>
    <w:rsid w:val="00057E14"/>
    <w:rsid w:val="00060F09"/>
    <w:rsid w:val="00061344"/>
    <w:rsid w:val="00061709"/>
    <w:rsid w:val="00061D83"/>
    <w:rsid w:val="00062568"/>
    <w:rsid w:val="00062949"/>
    <w:rsid w:val="00063078"/>
    <w:rsid w:val="0006309E"/>
    <w:rsid w:val="00063A76"/>
    <w:rsid w:val="000657EE"/>
    <w:rsid w:val="00065827"/>
    <w:rsid w:val="000662C5"/>
    <w:rsid w:val="00067E96"/>
    <w:rsid w:val="00070202"/>
    <w:rsid w:val="00070527"/>
    <w:rsid w:val="00070BD0"/>
    <w:rsid w:val="00070E2E"/>
    <w:rsid w:val="00071E9E"/>
    <w:rsid w:val="00073D33"/>
    <w:rsid w:val="0007400C"/>
    <w:rsid w:val="00074381"/>
    <w:rsid w:val="0007538F"/>
    <w:rsid w:val="00077894"/>
    <w:rsid w:val="00080540"/>
    <w:rsid w:val="00080BB7"/>
    <w:rsid w:val="000810CB"/>
    <w:rsid w:val="00081A2D"/>
    <w:rsid w:val="00082CFF"/>
    <w:rsid w:val="00083A25"/>
    <w:rsid w:val="00084F48"/>
    <w:rsid w:val="00086783"/>
    <w:rsid w:val="00086B11"/>
    <w:rsid w:val="00092441"/>
    <w:rsid w:val="000928CB"/>
    <w:rsid w:val="00095202"/>
    <w:rsid w:val="00095ED0"/>
    <w:rsid w:val="00095F5A"/>
    <w:rsid w:val="00096147"/>
    <w:rsid w:val="000965C5"/>
    <w:rsid w:val="00096DD9"/>
    <w:rsid w:val="00096F71"/>
    <w:rsid w:val="00097C4B"/>
    <w:rsid w:val="000A0D52"/>
    <w:rsid w:val="000A0E04"/>
    <w:rsid w:val="000A1561"/>
    <w:rsid w:val="000A19FE"/>
    <w:rsid w:val="000A3FC9"/>
    <w:rsid w:val="000A57CA"/>
    <w:rsid w:val="000B0526"/>
    <w:rsid w:val="000B0EE6"/>
    <w:rsid w:val="000B2028"/>
    <w:rsid w:val="000B20A0"/>
    <w:rsid w:val="000B4047"/>
    <w:rsid w:val="000B4874"/>
    <w:rsid w:val="000B5C2D"/>
    <w:rsid w:val="000B77A7"/>
    <w:rsid w:val="000C04C9"/>
    <w:rsid w:val="000C1B09"/>
    <w:rsid w:val="000C28B3"/>
    <w:rsid w:val="000C3426"/>
    <w:rsid w:val="000C3A62"/>
    <w:rsid w:val="000C4DE8"/>
    <w:rsid w:val="000C546B"/>
    <w:rsid w:val="000C5A13"/>
    <w:rsid w:val="000C5C00"/>
    <w:rsid w:val="000C6BC3"/>
    <w:rsid w:val="000D2753"/>
    <w:rsid w:val="000D3AB8"/>
    <w:rsid w:val="000D419F"/>
    <w:rsid w:val="000D466F"/>
    <w:rsid w:val="000D487E"/>
    <w:rsid w:val="000D56DA"/>
    <w:rsid w:val="000D7259"/>
    <w:rsid w:val="000D7F79"/>
    <w:rsid w:val="000E19C0"/>
    <w:rsid w:val="000E21FE"/>
    <w:rsid w:val="000E2DA3"/>
    <w:rsid w:val="000E45D9"/>
    <w:rsid w:val="000E4D96"/>
    <w:rsid w:val="000E522C"/>
    <w:rsid w:val="000E5EAB"/>
    <w:rsid w:val="000E6388"/>
    <w:rsid w:val="000E6761"/>
    <w:rsid w:val="000E6A98"/>
    <w:rsid w:val="000E7647"/>
    <w:rsid w:val="000E7AA3"/>
    <w:rsid w:val="000F0F48"/>
    <w:rsid w:val="000F1CE3"/>
    <w:rsid w:val="000F3282"/>
    <w:rsid w:val="000F3B0D"/>
    <w:rsid w:val="000F3B60"/>
    <w:rsid w:val="000F6422"/>
    <w:rsid w:val="000F64FA"/>
    <w:rsid w:val="000F7C83"/>
    <w:rsid w:val="00100E36"/>
    <w:rsid w:val="0010136B"/>
    <w:rsid w:val="001020D4"/>
    <w:rsid w:val="00102B16"/>
    <w:rsid w:val="00102DF6"/>
    <w:rsid w:val="0010332F"/>
    <w:rsid w:val="00103E64"/>
    <w:rsid w:val="00106918"/>
    <w:rsid w:val="00107290"/>
    <w:rsid w:val="0010734C"/>
    <w:rsid w:val="001075FB"/>
    <w:rsid w:val="00107E9B"/>
    <w:rsid w:val="001102DD"/>
    <w:rsid w:val="00110B15"/>
    <w:rsid w:val="001114F3"/>
    <w:rsid w:val="00111FE3"/>
    <w:rsid w:val="0011224B"/>
    <w:rsid w:val="00112939"/>
    <w:rsid w:val="00113B55"/>
    <w:rsid w:val="00113C8F"/>
    <w:rsid w:val="00113CF2"/>
    <w:rsid w:val="0011448E"/>
    <w:rsid w:val="0011460D"/>
    <w:rsid w:val="00114C03"/>
    <w:rsid w:val="00114E95"/>
    <w:rsid w:val="0011525C"/>
    <w:rsid w:val="00115357"/>
    <w:rsid w:val="00120265"/>
    <w:rsid w:val="00120C7B"/>
    <w:rsid w:val="001211C7"/>
    <w:rsid w:val="001234BF"/>
    <w:rsid w:val="00124107"/>
    <w:rsid w:val="00124648"/>
    <w:rsid w:val="00124953"/>
    <w:rsid w:val="00124F51"/>
    <w:rsid w:val="0012515E"/>
    <w:rsid w:val="001254CD"/>
    <w:rsid w:val="0012627C"/>
    <w:rsid w:val="00126B35"/>
    <w:rsid w:val="001270AD"/>
    <w:rsid w:val="00132AB9"/>
    <w:rsid w:val="00132EA6"/>
    <w:rsid w:val="00133833"/>
    <w:rsid w:val="001349AC"/>
    <w:rsid w:val="00134D98"/>
    <w:rsid w:val="00134EC8"/>
    <w:rsid w:val="00134F60"/>
    <w:rsid w:val="001353E9"/>
    <w:rsid w:val="00135A1B"/>
    <w:rsid w:val="00135AEC"/>
    <w:rsid w:val="00135E68"/>
    <w:rsid w:val="00136708"/>
    <w:rsid w:val="001368D1"/>
    <w:rsid w:val="00136F86"/>
    <w:rsid w:val="00136FA0"/>
    <w:rsid w:val="0013736F"/>
    <w:rsid w:val="001376D8"/>
    <w:rsid w:val="00137AA3"/>
    <w:rsid w:val="00137C75"/>
    <w:rsid w:val="00140E85"/>
    <w:rsid w:val="0014182B"/>
    <w:rsid w:val="00141912"/>
    <w:rsid w:val="001429BB"/>
    <w:rsid w:val="001443FE"/>
    <w:rsid w:val="001446FC"/>
    <w:rsid w:val="00144BC9"/>
    <w:rsid w:val="001454CB"/>
    <w:rsid w:val="00150524"/>
    <w:rsid w:val="00151406"/>
    <w:rsid w:val="001518C4"/>
    <w:rsid w:val="00151ABE"/>
    <w:rsid w:val="00152B94"/>
    <w:rsid w:val="0015476B"/>
    <w:rsid w:val="00155EAA"/>
    <w:rsid w:val="0015654B"/>
    <w:rsid w:val="0015680F"/>
    <w:rsid w:val="0015698F"/>
    <w:rsid w:val="0016014D"/>
    <w:rsid w:val="00160DAC"/>
    <w:rsid w:val="0016101C"/>
    <w:rsid w:val="00162267"/>
    <w:rsid w:val="0016263D"/>
    <w:rsid w:val="00162ABD"/>
    <w:rsid w:val="00164BCA"/>
    <w:rsid w:val="00165783"/>
    <w:rsid w:val="001666F0"/>
    <w:rsid w:val="00167263"/>
    <w:rsid w:val="00167338"/>
    <w:rsid w:val="00167EB5"/>
    <w:rsid w:val="001702B2"/>
    <w:rsid w:val="00170D5B"/>
    <w:rsid w:val="0017118D"/>
    <w:rsid w:val="00171B04"/>
    <w:rsid w:val="00173154"/>
    <w:rsid w:val="00173EED"/>
    <w:rsid w:val="00174372"/>
    <w:rsid w:val="00174B2F"/>
    <w:rsid w:val="001750ED"/>
    <w:rsid w:val="00175142"/>
    <w:rsid w:val="0017609F"/>
    <w:rsid w:val="001768C9"/>
    <w:rsid w:val="00177CA8"/>
    <w:rsid w:val="00180487"/>
    <w:rsid w:val="00180E94"/>
    <w:rsid w:val="00181235"/>
    <w:rsid w:val="0018320B"/>
    <w:rsid w:val="00183C39"/>
    <w:rsid w:val="00184AC9"/>
    <w:rsid w:val="0018529E"/>
    <w:rsid w:val="0018538D"/>
    <w:rsid w:val="00185A70"/>
    <w:rsid w:val="0018749E"/>
    <w:rsid w:val="00187920"/>
    <w:rsid w:val="00190E21"/>
    <w:rsid w:val="00192676"/>
    <w:rsid w:val="00193C68"/>
    <w:rsid w:val="0019484C"/>
    <w:rsid w:val="00196ADC"/>
    <w:rsid w:val="001977ED"/>
    <w:rsid w:val="0019786F"/>
    <w:rsid w:val="001A04E4"/>
    <w:rsid w:val="001A1ADF"/>
    <w:rsid w:val="001A28EB"/>
    <w:rsid w:val="001A6AF7"/>
    <w:rsid w:val="001A7361"/>
    <w:rsid w:val="001A7C0C"/>
    <w:rsid w:val="001A7EAE"/>
    <w:rsid w:val="001B0227"/>
    <w:rsid w:val="001B104D"/>
    <w:rsid w:val="001B1C21"/>
    <w:rsid w:val="001B1DF6"/>
    <w:rsid w:val="001B40EC"/>
    <w:rsid w:val="001B4ED4"/>
    <w:rsid w:val="001B5777"/>
    <w:rsid w:val="001B5E19"/>
    <w:rsid w:val="001B69A1"/>
    <w:rsid w:val="001B6A30"/>
    <w:rsid w:val="001C0844"/>
    <w:rsid w:val="001C09E7"/>
    <w:rsid w:val="001C16A5"/>
    <w:rsid w:val="001C16CC"/>
    <w:rsid w:val="001C22F6"/>
    <w:rsid w:val="001C2691"/>
    <w:rsid w:val="001C2E71"/>
    <w:rsid w:val="001C3426"/>
    <w:rsid w:val="001C46DB"/>
    <w:rsid w:val="001C54D2"/>
    <w:rsid w:val="001C5589"/>
    <w:rsid w:val="001C5EA6"/>
    <w:rsid w:val="001C608C"/>
    <w:rsid w:val="001C62A5"/>
    <w:rsid w:val="001C6EB1"/>
    <w:rsid w:val="001C7747"/>
    <w:rsid w:val="001D17FF"/>
    <w:rsid w:val="001D18EE"/>
    <w:rsid w:val="001D24D6"/>
    <w:rsid w:val="001D266A"/>
    <w:rsid w:val="001D2879"/>
    <w:rsid w:val="001D32B3"/>
    <w:rsid w:val="001D3631"/>
    <w:rsid w:val="001D4FED"/>
    <w:rsid w:val="001D5E2C"/>
    <w:rsid w:val="001D71DB"/>
    <w:rsid w:val="001D778C"/>
    <w:rsid w:val="001D7994"/>
    <w:rsid w:val="001E036C"/>
    <w:rsid w:val="001E09AB"/>
    <w:rsid w:val="001E18A0"/>
    <w:rsid w:val="001E19FD"/>
    <w:rsid w:val="001E2563"/>
    <w:rsid w:val="001E33B8"/>
    <w:rsid w:val="001E3ADE"/>
    <w:rsid w:val="001E3CD4"/>
    <w:rsid w:val="001E448F"/>
    <w:rsid w:val="001E6E4B"/>
    <w:rsid w:val="001E732E"/>
    <w:rsid w:val="001F0549"/>
    <w:rsid w:val="001F08B4"/>
    <w:rsid w:val="001F120C"/>
    <w:rsid w:val="001F13C0"/>
    <w:rsid w:val="001F2D39"/>
    <w:rsid w:val="001F5C14"/>
    <w:rsid w:val="001F7109"/>
    <w:rsid w:val="0020174F"/>
    <w:rsid w:val="002030E7"/>
    <w:rsid w:val="002030EC"/>
    <w:rsid w:val="002031F6"/>
    <w:rsid w:val="002042F5"/>
    <w:rsid w:val="002045C3"/>
    <w:rsid w:val="00204A9B"/>
    <w:rsid w:val="00204B77"/>
    <w:rsid w:val="00204CAB"/>
    <w:rsid w:val="0020576C"/>
    <w:rsid w:val="002063DA"/>
    <w:rsid w:val="002079AA"/>
    <w:rsid w:val="002102EF"/>
    <w:rsid w:val="00210A6D"/>
    <w:rsid w:val="002134E3"/>
    <w:rsid w:val="00213FEB"/>
    <w:rsid w:val="002141F9"/>
    <w:rsid w:val="0021454E"/>
    <w:rsid w:val="00214FC8"/>
    <w:rsid w:val="00220AA7"/>
    <w:rsid w:val="00221A0D"/>
    <w:rsid w:val="00221C4E"/>
    <w:rsid w:val="00222866"/>
    <w:rsid w:val="00223439"/>
    <w:rsid w:val="00223790"/>
    <w:rsid w:val="00223A17"/>
    <w:rsid w:val="00223DB2"/>
    <w:rsid w:val="002241A3"/>
    <w:rsid w:val="00226A6C"/>
    <w:rsid w:val="00230240"/>
    <w:rsid w:val="002305A7"/>
    <w:rsid w:val="00230A08"/>
    <w:rsid w:val="00230E78"/>
    <w:rsid w:val="00232780"/>
    <w:rsid w:val="00233669"/>
    <w:rsid w:val="002337C7"/>
    <w:rsid w:val="00233878"/>
    <w:rsid w:val="00233E87"/>
    <w:rsid w:val="002352BF"/>
    <w:rsid w:val="00235439"/>
    <w:rsid w:val="00235520"/>
    <w:rsid w:val="00242F6D"/>
    <w:rsid w:val="002440BE"/>
    <w:rsid w:val="00244139"/>
    <w:rsid w:val="00245044"/>
    <w:rsid w:val="002500A3"/>
    <w:rsid w:val="00250230"/>
    <w:rsid w:val="002508C4"/>
    <w:rsid w:val="00251DDC"/>
    <w:rsid w:val="0025226B"/>
    <w:rsid w:val="00253FBE"/>
    <w:rsid w:val="00254224"/>
    <w:rsid w:val="002550B0"/>
    <w:rsid w:val="0025517C"/>
    <w:rsid w:val="00260002"/>
    <w:rsid w:val="0026065F"/>
    <w:rsid w:val="00261722"/>
    <w:rsid w:val="00262F16"/>
    <w:rsid w:val="00263E39"/>
    <w:rsid w:val="00264DF0"/>
    <w:rsid w:val="002651FA"/>
    <w:rsid w:val="0026619B"/>
    <w:rsid w:val="00266451"/>
    <w:rsid w:val="00267111"/>
    <w:rsid w:val="00267502"/>
    <w:rsid w:val="00267B2F"/>
    <w:rsid w:val="00270344"/>
    <w:rsid w:val="00270507"/>
    <w:rsid w:val="0027165E"/>
    <w:rsid w:val="00272C5A"/>
    <w:rsid w:val="0027330E"/>
    <w:rsid w:val="002741A0"/>
    <w:rsid w:val="002752AF"/>
    <w:rsid w:val="0027580E"/>
    <w:rsid w:val="00277020"/>
    <w:rsid w:val="00277F7D"/>
    <w:rsid w:val="00277FB2"/>
    <w:rsid w:val="002804DC"/>
    <w:rsid w:val="00281F25"/>
    <w:rsid w:val="00283003"/>
    <w:rsid w:val="002836EE"/>
    <w:rsid w:val="00283CA7"/>
    <w:rsid w:val="00285FE5"/>
    <w:rsid w:val="002865E3"/>
    <w:rsid w:val="00287ED7"/>
    <w:rsid w:val="00290172"/>
    <w:rsid w:val="002914CE"/>
    <w:rsid w:val="00291F31"/>
    <w:rsid w:val="0029237E"/>
    <w:rsid w:val="00295E44"/>
    <w:rsid w:val="00296008"/>
    <w:rsid w:val="0029751E"/>
    <w:rsid w:val="00297CB1"/>
    <w:rsid w:val="002A0BE2"/>
    <w:rsid w:val="002A1DDB"/>
    <w:rsid w:val="002A1DF8"/>
    <w:rsid w:val="002A581E"/>
    <w:rsid w:val="002A7408"/>
    <w:rsid w:val="002B16C4"/>
    <w:rsid w:val="002B17DF"/>
    <w:rsid w:val="002B2B4B"/>
    <w:rsid w:val="002B76CF"/>
    <w:rsid w:val="002B7F89"/>
    <w:rsid w:val="002C0D2D"/>
    <w:rsid w:val="002C143F"/>
    <w:rsid w:val="002C157D"/>
    <w:rsid w:val="002C31F4"/>
    <w:rsid w:val="002C39E5"/>
    <w:rsid w:val="002C5701"/>
    <w:rsid w:val="002D0621"/>
    <w:rsid w:val="002D07A4"/>
    <w:rsid w:val="002D0AE8"/>
    <w:rsid w:val="002D1BBD"/>
    <w:rsid w:val="002D5F53"/>
    <w:rsid w:val="002D6FDE"/>
    <w:rsid w:val="002D7ACA"/>
    <w:rsid w:val="002E192D"/>
    <w:rsid w:val="002E36B8"/>
    <w:rsid w:val="002E4D02"/>
    <w:rsid w:val="002E53D4"/>
    <w:rsid w:val="002E5D0D"/>
    <w:rsid w:val="002E5D34"/>
    <w:rsid w:val="002E5F8C"/>
    <w:rsid w:val="002E7733"/>
    <w:rsid w:val="002E7A76"/>
    <w:rsid w:val="002F015B"/>
    <w:rsid w:val="002F0290"/>
    <w:rsid w:val="002F0477"/>
    <w:rsid w:val="002F07B2"/>
    <w:rsid w:val="002F0B6F"/>
    <w:rsid w:val="002F18CD"/>
    <w:rsid w:val="002F1E26"/>
    <w:rsid w:val="002F268D"/>
    <w:rsid w:val="002F286D"/>
    <w:rsid w:val="002F3C5F"/>
    <w:rsid w:val="002F5FD5"/>
    <w:rsid w:val="002F6A07"/>
    <w:rsid w:val="002F6CBB"/>
    <w:rsid w:val="002F6F3F"/>
    <w:rsid w:val="002F713E"/>
    <w:rsid w:val="00301229"/>
    <w:rsid w:val="00301602"/>
    <w:rsid w:val="003025C3"/>
    <w:rsid w:val="003026E5"/>
    <w:rsid w:val="00302F5E"/>
    <w:rsid w:val="00303093"/>
    <w:rsid w:val="003030F3"/>
    <w:rsid w:val="00304195"/>
    <w:rsid w:val="0030450E"/>
    <w:rsid w:val="00305DC9"/>
    <w:rsid w:val="00307C7B"/>
    <w:rsid w:val="00307F49"/>
    <w:rsid w:val="00307FFA"/>
    <w:rsid w:val="00310B05"/>
    <w:rsid w:val="00310EFE"/>
    <w:rsid w:val="00311ED3"/>
    <w:rsid w:val="003121C9"/>
    <w:rsid w:val="00314833"/>
    <w:rsid w:val="00314C9D"/>
    <w:rsid w:val="00315CD0"/>
    <w:rsid w:val="00317308"/>
    <w:rsid w:val="003174C3"/>
    <w:rsid w:val="00317A52"/>
    <w:rsid w:val="003224E2"/>
    <w:rsid w:val="003227CE"/>
    <w:rsid w:val="00322F58"/>
    <w:rsid w:val="003234D4"/>
    <w:rsid w:val="00326C9F"/>
    <w:rsid w:val="003270A2"/>
    <w:rsid w:val="0032760C"/>
    <w:rsid w:val="00331696"/>
    <w:rsid w:val="00332446"/>
    <w:rsid w:val="003339A7"/>
    <w:rsid w:val="00336315"/>
    <w:rsid w:val="0034023D"/>
    <w:rsid w:val="00340BBA"/>
    <w:rsid w:val="003410A3"/>
    <w:rsid w:val="00343DE8"/>
    <w:rsid w:val="00344B80"/>
    <w:rsid w:val="0034513C"/>
    <w:rsid w:val="00345EE4"/>
    <w:rsid w:val="00346183"/>
    <w:rsid w:val="00347501"/>
    <w:rsid w:val="003476FA"/>
    <w:rsid w:val="003500B1"/>
    <w:rsid w:val="0035028C"/>
    <w:rsid w:val="003517DE"/>
    <w:rsid w:val="003536CC"/>
    <w:rsid w:val="00354440"/>
    <w:rsid w:val="003547CD"/>
    <w:rsid w:val="00354C5E"/>
    <w:rsid w:val="00354F06"/>
    <w:rsid w:val="00355B48"/>
    <w:rsid w:val="00357D24"/>
    <w:rsid w:val="00357ED4"/>
    <w:rsid w:val="00360706"/>
    <w:rsid w:val="00360799"/>
    <w:rsid w:val="00362153"/>
    <w:rsid w:val="003632A7"/>
    <w:rsid w:val="00363688"/>
    <w:rsid w:val="00363857"/>
    <w:rsid w:val="00363974"/>
    <w:rsid w:val="00363EA7"/>
    <w:rsid w:val="003642EB"/>
    <w:rsid w:val="00366B27"/>
    <w:rsid w:val="00370A19"/>
    <w:rsid w:val="003717DF"/>
    <w:rsid w:val="00372619"/>
    <w:rsid w:val="003728CA"/>
    <w:rsid w:val="00372A0C"/>
    <w:rsid w:val="003731C2"/>
    <w:rsid w:val="00373A95"/>
    <w:rsid w:val="0037440C"/>
    <w:rsid w:val="00374E67"/>
    <w:rsid w:val="0037516F"/>
    <w:rsid w:val="00375859"/>
    <w:rsid w:val="00375F36"/>
    <w:rsid w:val="00376324"/>
    <w:rsid w:val="00377745"/>
    <w:rsid w:val="00377B77"/>
    <w:rsid w:val="00377EAE"/>
    <w:rsid w:val="003808D9"/>
    <w:rsid w:val="00381BBF"/>
    <w:rsid w:val="003822A4"/>
    <w:rsid w:val="0038349D"/>
    <w:rsid w:val="00384906"/>
    <w:rsid w:val="003853E0"/>
    <w:rsid w:val="00385697"/>
    <w:rsid w:val="0038600A"/>
    <w:rsid w:val="00386657"/>
    <w:rsid w:val="00386B54"/>
    <w:rsid w:val="00391057"/>
    <w:rsid w:val="00391700"/>
    <w:rsid w:val="003927FD"/>
    <w:rsid w:val="00392FA6"/>
    <w:rsid w:val="00393508"/>
    <w:rsid w:val="00394EA8"/>
    <w:rsid w:val="00395AA7"/>
    <w:rsid w:val="003A182B"/>
    <w:rsid w:val="003A18BF"/>
    <w:rsid w:val="003A1BD8"/>
    <w:rsid w:val="003A3E2B"/>
    <w:rsid w:val="003A50A6"/>
    <w:rsid w:val="003A71A1"/>
    <w:rsid w:val="003A7747"/>
    <w:rsid w:val="003B0E42"/>
    <w:rsid w:val="003B0F4A"/>
    <w:rsid w:val="003B2AF2"/>
    <w:rsid w:val="003B3E54"/>
    <w:rsid w:val="003B5241"/>
    <w:rsid w:val="003B58C6"/>
    <w:rsid w:val="003C1230"/>
    <w:rsid w:val="003C1681"/>
    <w:rsid w:val="003C2726"/>
    <w:rsid w:val="003C3B11"/>
    <w:rsid w:val="003C58A1"/>
    <w:rsid w:val="003C76B9"/>
    <w:rsid w:val="003C7890"/>
    <w:rsid w:val="003C7E3D"/>
    <w:rsid w:val="003D0587"/>
    <w:rsid w:val="003D1CA7"/>
    <w:rsid w:val="003D215E"/>
    <w:rsid w:val="003D2490"/>
    <w:rsid w:val="003D3827"/>
    <w:rsid w:val="003D43F4"/>
    <w:rsid w:val="003D4E5D"/>
    <w:rsid w:val="003D65B7"/>
    <w:rsid w:val="003D6792"/>
    <w:rsid w:val="003D75DD"/>
    <w:rsid w:val="003D792D"/>
    <w:rsid w:val="003E0BBF"/>
    <w:rsid w:val="003E0F22"/>
    <w:rsid w:val="003E3B7E"/>
    <w:rsid w:val="003E6071"/>
    <w:rsid w:val="003E60F2"/>
    <w:rsid w:val="003E6106"/>
    <w:rsid w:val="003E7055"/>
    <w:rsid w:val="003E741C"/>
    <w:rsid w:val="003E74E2"/>
    <w:rsid w:val="003F01D0"/>
    <w:rsid w:val="003F0443"/>
    <w:rsid w:val="003F0645"/>
    <w:rsid w:val="003F17CF"/>
    <w:rsid w:val="003F2542"/>
    <w:rsid w:val="003F3A9D"/>
    <w:rsid w:val="003F42FB"/>
    <w:rsid w:val="003F4472"/>
    <w:rsid w:val="003F4A0F"/>
    <w:rsid w:val="003F67E2"/>
    <w:rsid w:val="003F7CE8"/>
    <w:rsid w:val="004000B6"/>
    <w:rsid w:val="00401A93"/>
    <w:rsid w:val="00401CF0"/>
    <w:rsid w:val="004024A4"/>
    <w:rsid w:val="00402F60"/>
    <w:rsid w:val="0040345B"/>
    <w:rsid w:val="00403F1B"/>
    <w:rsid w:val="00404830"/>
    <w:rsid w:val="0040533C"/>
    <w:rsid w:val="004069F1"/>
    <w:rsid w:val="00406B6F"/>
    <w:rsid w:val="00407421"/>
    <w:rsid w:val="004078C2"/>
    <w:rsid w:val="0041029D"/>
    <w:rsid w:val="004113CA"/>
    <w:rsid w:val="004116F0"/>
    <w:rsid w:val="00411F4D"/>
    <w:rsid w:val="004136F4"/>
    <w:rsid w:val="00420574"/>
    <w:rsid w:val="00421092"/>
    <w:rsid w:val="004213D1"/>
    <w:rsid w:val="004216A2"/>
    <w:rsid w:val="00421BE4"/>
    <w:rsid w:val="00422577"/>
    <w:rsid w:val="00423AF3"/>
    <w:rsid w:val="00424006"/>
    <w:rsid w:val="00424FDD"/>
    <w:rsid w:val="0042616F"/>
    <w:rsid w:val="0042726B"/>
    <w:rsid w:val="0042791D"/>
    <w:rsid w:val="00427FBF"/>
    <w:rsid w:val="004306DD"/>
    <w:rsid w:val="00430EBA"/>
    <w:rsid w:val="00431393"/>
    <w:rsid w:val="00432C26"/>
    <w:rsid w:val="00432EBC"/>
    <w:rsid w:val="00433796"/>
    <w:rsid w:val="00433950"/>
    <w:rsid w:val="00435B2C"/>
    <w:rsid w:val="004369BF"/>
    <w:rsid w:val="00436BE0"/>
    <w:rsid w:val="004407C8"/>
    <w:rsid w:val="00440929"/>
    <w:rsid w:val="004414EA"/>
    <w:rsid w:val="00443672"/>
    <w:rsid w:val="00445AEC"/>
    <w:rsid w:val="0044756F"/>
    <w:rsid w:val="00447F28"/>
    <w:rsid w:val="004506AD"/>
    <w:rsid w:val="004506CC"/>
    <w:rsid w:val="00451C1C"/>
    <w:rsid w:val="004554DF"/>
    <w:rsid w:val="00456647"/>
    <w:rsid w:val="00456825"/>
    <w:rsid w:val="0045699A"/>
    <w:rsid w:val="00457266"/>
    <w:rsid w:val="00460EB5"/>
    <w:rsid w:val="0046244F"/>
    <w:rsid w:val="00463046"/>
    <w:rsid w:val="004631E8"/>
    <w:rsid w:val="00463D98"/>
    <w:rsid w:val="004642A0"/>
    <w:rsid w:val="00466475"/>
    <w:rsid w:val="004739E0"/>
    <w:rsid w:val="00475269"/>
    <w:rsid w:val="00475AF5"/>
    <w:rsid w:val="004770AE"/>
    <w:rsid w:val="004777FD"/>
    <w:rsid w:val="00477E0E"/>
    <w:rsid w:val="00481715"/>
    <w:rsid w:val="00484FFC"/>
    <w:rsid w:val="00490DF4"/>
    <w:rsid w:val="00492890"/>
    <w:rsid w:val="004934F2"/>
    <w:rsid w:val="00493A1B"/>
    <w:rsid w:val="00494B81"/>
    <w:rsid w:val="00495834"/>
    <w:rsid w:val="00495B25"/>
    <w:rsid w:val="00496020"/>
    <w:rsid w:val="0049619E"/>
    <w:rsid w:val="00496283"/>
    <w:rsid w:val="00496F6C"/>
    <w:rsid w:val="004A0839"/>
    <w:rsid w:val="004A639E"/>
    <w:rsid w:val="004B0038"/>
    <w:rsid w:val="004B1136"/>
    <w:rsid w:val="004B17BA"/>
    <w:rsid w:val="004B2135"/>
    <w:rsid w:val="004B3FF0"/>
    <w:rsid w:val="004B4456"/>
    <w:rsid w:val="004B46C0"/>
    <w:rsid w:val="004B4994"/>
    <w:rsid w:val="004B512C"/>
    <w:rsid w:val="004B52FB"/>
    <w:rsid w:val="004B6554"/>
    <w:rsid w:val="004B73DB"/>
    <w:rsid w:val="004B7AB6"/>
    <w:rsid w:val="004C1EDD"/>
    <w:rsid w:val="004C2847"/>
    <w:rsid w:val="004C2D72"/>
    <w:rsid w:val="004C3582"/>
    <w:rsid w:val="004C47B9"/>
    <w:rsid w:val="004C498C"/>
    <w:rsid w:val="004C4F0E"/>
    <w:rsid w:val="004C5728"/>
    <w:rsid w:val="004C5C01"/>
    <w:rsid w:val="004C654E"/>
    <w:rsid w:val="004C6B7F"/>
    <w:rsid w:val="004C6DD7"/>
    <w:rsid w:val="004C78D1"/>
    <w:rsid w:val="004C7DCA"/>
    <w:rsid w:val="004D03B1"/>
    <w:rsid w:val="004D088A"/>
    <w:rsid w:val="004D149E"/>
    <w:rsid w:val="004D17EC"/>
    <w:rsid w:val="004D3A44"/>
    <w:rsid w:val="004D3C0B"/>
    <w:rsid w:val="004D4241"/>
    <w:rsid w:val="004D43EB"/>
    <w:rsid w:val="004D5A7F"/>
    <w:rsid w:val="004E05EA"/>
    <w:rsid w:val="004E1AEA"/>
    <w:rsid w:val="004E3E79"/>
    <w:rsid w:val="004E44D7"/>
    <w:rsid w:val="004E6994"/>
    <w:rsid w:val="004F2448"/>
    <w:rsid w:val="004F2605"/>
    <w:rsid w:val="004F2BEE"/>
    <w:rsid w:val="004F2D2A"/>
    <w:rsid w:val="004F5F4E"/>
    <w:rsid w:val="004F7B6B"/>
    <w:rsid w:val="00500478"/>
    <w:rsid w:val="0050087B"/>
    <w:rsid w:val="005008B0"/>
    <w:rsid w:val="00501A2E"/>
    <w:rsid w:val="00503D84"/>
    <w:rsid w:val="005055B8"/>
    <w:rsid w:val="00505F9D"/>
    <w:rsid w:val="005063DE"/>
    <w:rsid w:val="0050773D"/>
    <w:rsid w:val="00507E88"/>
    <w:rsid w:val="005108F4"/>
    <w:rsid w:val="0051132D"/>
    <w:rsid w:val="005117A5"/>
    <w:rsid w:val="0051193A"/>
    <w:rsid w:val="0051205B"/>
    <w:rsid w:val="00512E18"/>
    <w:rsid w:val="00514622"/>
    <w:rsid w:val="00514A3B"/>
    <w:rsid w:val="00514D98"/>
    <w:rsid w:val="00516310"/>
    <w:rsid w:val="005167B8"/>
    <w:rsid w:val="00516C0F"/>
    <w:rsid w:val="00517067"/>
    <w:rsid w:val="005171C7"/>
    <w:rsid w:val="00517AA9"/>
    <w:rsid w:val="005204A8"/>
    <w:rsid w:val="00522015"/>
    <w:rsid w:val="00522337"/>
    <w:rsid w:val="00525B81"/>
    <w:rsid w:val="00526139"/>
    <w:rsid w:val="00531476"/>
    <w:rsid w:val="00531A25"/>
    <w:rsid w:val="00531C8A"/>
    <w:rsid w:val="00537C0A"/>
    <w:rsid w:val="00537FAF"/>
    <w:rsid w:val="005416E8"/>
    <w:rsid w:val="0054239B"/>
    <w:rsid w:val="00542B73"/>
    <w:rsid w:val="00543CC5"/>
    <w:rsid w:val="0054467D"/>
    <w:rsid w:val="00544BB2"/>
    <w:rsid w:val="005462B0"/>
    <w:rsid w:val="0054633B"/>
    <w:rsid w:val="005475B7"/>
    <w:rsid w:val="00547B56"/>
    <w:rsid w:val="00550104"/>
    <w:rsid w:val="00551076"/>
    <w:rsid w:val="005510DC"/>
    <w:rsid w:val="0055161E"/>
    <w:rsid w:val="00551915"/>
    <w:rsid w:val="005535B0"/>
    <w:rsid w:val="00554B5C"/>
    <w:rsid w:val="00555325"/>
    <w:rsid w:val="00555480"/>
    <w:rsid w:val="0055672A"/>
    <w:rsid w:val="00556A51"/>
    <w:rsid w:val="00557517"/>
    <w:rsid w:val="00557593"/>
    <w:rsid w:val="00560B4A"/>
    <w:rsid w:val="00560C88"/>
    <w:rsid w:val="00563C71"/>
    <w:rsid w:val="00565631"/>
    <w:rsid w:val="00565A67"/>
    <w:rsid w:val="00567056"/>
    <w:rsid w:val="00567CD7"/>
    <w:rsid w:val="00567EDC"/>
    <w:rsid w:val="00570183"/>
    <w:rsid w:val="00570D63"/>
    <w:rsid w:val="00576594"/>
    <w:rsid w:val="00577523"/>
    <w:rsid w:val="00577533"/>
    <w:rsid w:val="005775D5"/>
    <w:rsid w:val="00580B5D"/>
    <w:rsid w:val="005811AA"/>
    <w:rsid w:val="005820A3"/>
    <w:rsid w:val="00582A1F"/>
    <w:rsid w:val="0058326F"/>
    <w:rsid w:val="00583B98"/>
    <w:rsid w:val="005845D7"/>
    <w:rsid w:val="005848B1"/>
    <w:rsid w:val="005848DC"/>
    <w:rsid w:val="005859D2"/>
    <w:rsid w:val="00585E4D"/>
    <w:rsid w:val="005864C1"/>
    <w:rsid w:val="00590619"/>
    <w:rsid w:val="0059139D"/>
    <w:rsid w:val="00591C60"/>
    <w:rsid w:val="00591E3A"/>
    <w:rsid w:val="00593F23"/>
    <w:rsid w:val="005951FA"/>
    <w:rsid w:val="005A0918"/>
    <w:rsid w:val="005A0CB9"/>
    <w:rsid w:val="005A17A5"/>
    <w:rsid w:val="005A30D9"/>
    <w:rsid w:val="005A4337"/>
    <w:rsid w:val="005A4748"/>
    <w:rsid w:val="005A6F6E"/>
    <w:rsid w:val="005B0253"/>
    <w:rsid w:val="005B0979"/>
    <w:rsid w:val="005B0B52"/>
    <w:rsid w:val="005B15C5"/>
    <w:rsid w:val="005B15EB"/>
    <w:rsid w:val="005B1D1A"/>
    <w:rsid w:val="005B25A9"/>
    <w:rsid w:val="005B265A"/>
    <w:rsid w:val="005B2756"/>
    <w:rsid w:val="005B289C"/>
    <w:rsid w:val="005B4838"/>
    <w:rsid w:val="005B483D"/>
    <w:rsid w:val="005B490A"/>
    <w:rsid w:val="005B5623"/>
    <w:rsid w:val="005B73C8"/>
    <w:rsid w:val="005C065D"/>
    <w:rsid w:val="005C0B28"/>
    <w:rsid w:val="005C35EF"/>
    <w:rsid w:val="005C49B3"/>
    <w:rsid w:val="005C5143"/>
    <w:rsid w:val="005C57C1"/>
    <w:rsid w:val="005C5AB6"/>
    <w:rsid w:val="005C62C8"/>
    <w:rsid w:val="005D0973"/>
    <w:rsid w:val="005D1D40"/>
    <w:rsid w:val="005D45D8"/>
    <w:rsid w:val="005D52AD"/>
    <w:rsid w:val="005D5D14"/>
    <w:rsid w:val="005D73BF"/>
    <w:rsid w:val="005E11FC"/>
    <w:rsid w:val="005E23F3"/>
    <w:rsid w:val="005E2508"/>
    <w:rsid w:val="005E2F40"/>
    <w:rsid w:val="005E2F82"/>
    <w:rsid w:val="005E31CA"/>
    <w:rsid w:val="005E3915"/>
    <w:rsid w:val="005E3A77"/>
    <w:rsid w:val="005E3E83"/>
    <w:rsid w:val="005E4272"/>
    <w:rsid w:val="005E4340"/>
    <w:rsid w:val="005E614E"/>
    <w:rsid w:val="005E6D72"/>
    <w:rsid w:val="005E6E5E"/>
    <w:rsid w:val="005E75B1"/>
    <w:rsid w:val="005E7975"/>
    <w:rsid w:val="005F0696"/>
    <w:rsid w:val="005F15AC"/>
    <w:rsid w:val="005F1949"/>
    <w:rsid w:val="005F309C"/>
    <w:rsid w:val="005F37F2"/>
    <w:rsid w:val="005F3AB6"/>
    <w:rsid w:val="005F71F8"/>
    <w:rsid w:val="005F75BE"/>
    <w:rsid w:val="005F7C6B"/>
    <w:rsid w:val="005F7C95"/>
    <w:rsid w:val="00600B0D"/>
    <w:rsid w:val="00600ED9"/>
    <w:rsid w:val="00602AE9"/>
    <w:rsid w:val="00602B24"/>
    <w:rsid w:val="00602CB8"/>
    <w:rsid w:val="00602DD2"/>
    <w:rsid w:val="00604514"/>
    <w:rsid w:val="00605016"/>
    <w:rsid w:val="006058DE"/>
    <w:rsid w:val="0060794C"/>
    <w:rsid w:val="00607DD2"/>
    <w:rsid w:val="00607E47"/>
    <w:rsid w:val="00612320"/>
    <w:rsid w:val="006126CD"/>
    <w:rsid w:val="00612756"/>
    <w:rsid w:val="006135F5"/>
    <w:rsid w:val="00614FD7"/>
    <w:rsid w:val="006152D5"/>
    <w:rsid w:val="00615E89"/>
    <w:rsid w:val="006201EE"/>
    <w:rsid w:val="0062109F"/>
    <w:rsid w:val="00621439"/>
    <w:rsid w:val="00621A1D"/>
    <w:rsid w:val="00622EC7"/>
    <w:rsid w:val="006234C1"/>
    <w:rsid w:val="006235A6"/>
    <w:rsid w:val="00624E63"/>
    <w:rsid w:val="006255AB"/>
    <w:rsid w:val="006278E8"/>
    <w:rsid w:val="006279AF"/>
    <w:rsid w:val="00630A25"/>
    <w:rsid w:val="00630EAF"/>
    <w:rsid w:val="006314FC"/>
    <w:rsid w:val="00631A74"/>
    <w:rsid w:val="00631BB0"/>
    <w:rsid w:val="00633C20"/>
    <w:rsid w:val="00635677"/>
    <w:rsid w:val="0063686C"/>
    <w:rsid w:val="00642AC0"/>
    <w:rsid w:val="00643194"/>
    <w:rsid w:val="00643F34"/>
    <w:rsid w:val="0064569B"/>
    <w:rsid w:val="006467D0"/>
    <w:rsid w:val="00646994"/>
    <w:rsid w:val="00650059"/>
    <w:rsid w:val="00651020"/>
    <w:rsid w:val="00651092"/>
    <w:rsid w:val="00651855"/>
    <w:rsid w:val="00651B6D"/>
    <w:rsid w:val="006539C0"/>
    <w:rsid w:val="00653B58"/>
    <w:rsid w:val="00653CE7"/>
    <w:rsid w:val="00654C28"/>
    <w:rsid w:val="00654E5B"/>
    <w:rsid w:val="0065577A"/>
    <w:rsid w:val="0065612F"/>
    <w:rsid w:val="00656E61"/>
    <w:rsid w:val="006617E1"/>
    <w:rsid w:val="00662447"/>
    <w:rsid w:val="006626FD"/>
    <w:rsid w:val="0066320C"/>
    <w:rsid w:val="00663B40"/>
    <w:rsid w:val="0066498D"/>
    <w:rsid w:val="00665A41"/>
    <w:rsid w:val="006667B4"/>
    <w:rsid w:val="0066716E"/>
    <w:rsid w:val="006673F8"/>
    <w:rsid w:val="006711ED"/>
    <w:rsid w:val="00671783"/>
    <w:rsid w:val="00671995"/>
    <w:rsid w:val="006719EC"/>
    <w:rsid w:val="006720EB"/>
    <w:rsid w:val="006724CC"/>
    <w:rsid w:val="0067424B"/>
    <w:rsid w:val="006745EA"/>
    <w:rsid w:val="0067502C"/>
    <w:rsid w:val="00676191"/>
    <w:rsid w:val="006761B3"/>
    <w:rsid w:val="0067644A"/>
    <w:rsid w:val="006769C8"/>
    <w:rsid w:val="00676B72"/>
    <w:rsid w:val="00677CBB"/>
    <w:rsid w:val="00682E73"/>
    <w:rsid w:val="00683486"/>
    <w:rsid w:val="00683D34"/>
    <w:rsid w:val="00683DC7"/>
    <w:rsid w:val="00684C57"/>
    <w:rsid w:val="00685B6D"/>
    <w:rsid w:val="00686509"/>
    <w:rsid w:val="0068738F"/>
    <w:rsid w:val="00687554"/>
    <w:rsid w:val="006878AD"/>
    <w:rsid w:val="00687F5A"/>
    <w:rsid w:val="00690539"/>
    <w:rsid w:val="0069060C"/>
    <w:rsid w:val="00690AD0"/>
    <w:rsid w:val="00690BF9"/>
    <w:rsid w:val="006910D2"/>
    <w:rsid w:val="00691F30"/>
    <w:rsid w:val="006920C7"/>
    <w:rsid w:val="00692550"/>
    <w:rsid w:val="0069384B"/>
    <w:rsid w:val="00693AE9"/>
    <w:rsid w:val="00695DC3"/>
    <w:rsid w:val="00697EA4"/>
    <w:rsid w:val="006A0261"/>
    <w:rsid w:val="006A1435"/>
    <w:rsid w:val="006A2003"/>
    <w:rsid w:val="006A42E2"/>
    <w:rsid w:val="006A528D"/>
    <w:rsid w:val="006A635E"/>
    <w:rsid w:val="006A693C"/>
    <w:rsid w:val="006B0934"/>
    <w:rsid w:val="006B1638"/>
    <w:rsid w:val="006B17B8"/>
    <w:rsid w:val="006B249A"/>
    <w:rsid w:val="006B2BD0"/>
    <w:rsid w:val="006B3827"/>
    <w:rsid w:val="006B3FA7"/>
    <w:rsid w:val="006B4FAF"/>
    <w:rsid w:val="006B6319"/>
    <w:rsid w:val="006B71CD"/>
    <w:rsid w:val="006B76D0"/>
    <w:rsid w:val="006C07F4"/>
    <w:rsid w:val="006C14D9"/>
    <w:rsid w:val="006C1B2C"/>
    <w:rsid w:val="006C1DE0"/>
    <w:rsid w:val="006C1E71"/>
    <w:rsid w:val="006C34E5"/>
    <w:rsid w:val="006C3F4D"/>
    <w:rsid w:val="006C5007"/>
    <w:rsid w:val="006C5817"/>
    <w:rsid w:val="006C6B3E"/>
    <w:rsid w:val="006C76E0"/>
    <w:rsid w:val="006C7982"/>
    <w:rsid w:val="006D1A0D"/>
    <w:rsid w:val="006D1F3E"/>
    <w:rsid w:val="006D2026"/>
    <w:rsid w:val="006D278C"/>
    <w:rsid w:val="006D29CE"/>
    <w:rsid w:val="006D2D06"/>
    <w:rsid w:val="006D3E62"/>
    <w:rsid w:val="006D49F4"/>
    <w:rsid w:val="006D4FFB"/>
    <w:rsid w:val="006D56DF"/>
    <w:rsid w:val="006D5E39"/>
    <w:rsid w:val="006D5E98"/>
    <w:rsid w:val="006D71EB"/>
    <w:rsid w:val="006D7285"/>
    <w:rsid w:val="006D7900"/>
    <w:rsid w:val="006D7C85"/>
    <w:rsid w:val="006E02CC"/>
    <w:rsid w:val="006E0466"/>
    <w:rsid w:val="006E09EB"/>
    <w:rsid w:val="006E2789"/>
    <w:rsid w:val="006E4989"/>
    <w:rsid w:val="006E518E"/>
    <w:rsid w:val="006E663B"/>
    <w:rsid w:val="006E6E69"/>
    <w:rsid w:val="006F1068"/>
    <w:rsid w:val="006F2494"/>
    <w:rsid w:val="006F2A35"/>
    <w:rsid w:val="006F3BE7"/>
    <w:rsid w:val="006F4588"/>
    <w:rsid w:val="006F70A0"/>
    <w:rsid w:val="00701AF7"/>
    <w:rsid w:val="007035AE"/>
    <w:rsid w:val="00707962"/>
    <w:rsid w:val="00707EBC"/>
    <w:rsid w:val="007119F3"/>
    <w:rsid w:val="00712431"/>
    <w:rsid w:val="00712657"/>
    <w:rsid w:val="0072064E"/>
    <w:rsid w:val="00720C52"/>
    <w:rsid w:val="007215FB"/>
    <w:rsid w:val="00721813"/>
    <w:rsid w:val="00721B7E"/>
    <w:rsid w:val="007228ED"/>
    <w:rsid w:val="007242B2"/>
    <w:rsid w:val="007261A4"/>
    <w:rsid w:val="007261C3"/>
    <w:rsid w:val="00726B0D"/>
    <w:rsid w:val="00727F2F"/>
    <w:rsid w:val="00727FFA"/>
    <w:rsid w:val="007304B4"/>
    <w:rsid w:val="00730AAF"/>
    <w:rsid w:val="00732D77"/>
    <w:rsid w:val="007343E7"/>
    <w:rsid w:val="00735AF7"/>
    <w:rsid w:val="00736E33"/>
    <w:rsid w:val="00740490"/>
    <w:rsid w:val="007409D5"/>
    <w:rsid w:val="007413E9"/>
    <w:rsid w:val="00741FE2"/>
    <w:rsid w:val="00743842"/>
    <w:rsid w:val="00746007"/>
    <w:rsid w:val="0074689F"/>
    <w:rsid w:val="0074706B"/>
    <w:rsid w:val="00747431"/>
    <w:rsid w:val="007511A3"/>
    <w:rsid w:val="00751818"/>
    <w:rsid w:val="00751910"/>
    <w:rsid w:val="007519AF"/>
    <w:rsid w:val="00753606"/>
    <w:rsid w:val="00753B42"/>
    <w:rsid w:val="0075517A"/>
    <w:rsid w:val="00755357"/>
    <w:rsid w:val="0075549D"/>
    <w:rsid w:val="0075552D"/>
    <w:rsid w:val="007562FF"/>
    <w:rsid w:val="00757652"/>
    <w:rsid w:val="007603B7"/>
    <w:rsid w:val="00761600"/>
    <w:rsid w:val="00762B16"/>
    <w:rsid w:val="007630FB"/>
    <w:rsid w:val="00763D4F"/>
    <w:rsid w:val="00763DCC"/>
    <w:rsid w:val="007640CD"/>
    <w:rsid w:val="007649C1"/>
    <w:rsid w:val="00764B00"/>
    <w:rsid w:val="00765609"/>
    <w:rsid w:val="007664DF"/>
    <w:rsid w:val="00767695"/>
    <w:rsid w:val="0077125E"/>
    <w:rsid w:val="00772F01"/>
    <w:rsid w:val="00773591"/>
    <w:rsid w:val="00773729"/>
    <w:rsid w:val="00774381"/>
    <w:rsid w:val="007776EA"/>
    <w:rsid w:val="00780959"/>
    <w:rsid w:val="0078178D"/>
    <w:rsid w:val="00782324"/>
    <w:rsid w:val="00782630"/>
    <w:rsid w:val="007842C7"/>
    <w:rsid w:val="00784A68"/>
    <w:rsid w:val="00784D2C"/>
    <w:rsid w:val="00784E81"/>
    <w:rsid w:val="00784F3A"/>
    <w:rsid w:val="00786021"/>
    <w:rsid w:val="0078631D"/>
    <w:rsid w:val="00786789"/>
    <w:rsid w:val="00786A73"/>
    <w:rsid w:val="0078773E"/>
    <w:rsid w:val="00790BF8"/>
    <w:rsid w:val="00790F0B"/>
    <w:rsid w:val="007911DE"/>
    <w:rsid w:val="00791433"/>
    <w:rsid w:val="007928CF"/>
    <w:rsid w:val="0079313E"/>
    <w:rsid w:val="00793FDD"/>
    <w:rsid w:val="007A1A27"/>
    <w:rsid w:val="007A1A89"/>
    <w:rsid w:val="007A23E2"/>
    <w:rsid w:val="007A2AE2"/>
    <w:rsid w:val="007A3685"/>
    <w:rsid w:val="007A3B39"/>
    <w:rsid w:val="007A452C"/>
    <w:rsid w:val="007A4F75"/>
    <w:rsid w:val="007A508F"/>
    <w:rsid w:val="007A50D6"/>
    <w:rsid w:val="007A5785"/>
    <w:rsid w:val="007A7BB0"/>
    <w:rsid w:val="007B208A"/>
    <w:rsid w:val="007B271E"/>
    <w:rsid w:val="007B2B1D"/>
    <w:rsid w:val="007B3AF5"/>
    <w:rsid w:val="007B50E1"/>
    <w:rsid w:val="007B59F9"/>
    <w:rsid w:val="007B5AAE"/>
    <w:rsid w:val="007B5BC9"/>
    <w:rsid w:val="007B6294"/>
    <w:rsid w:val="007B7537"/>
    <w:rsid w:val="007B7F84"/>
    <w:rsid w:val="007C10D4"/>
    <w:rsid w:val="007C205B"/>
    <w:rsid w:val="007C33A2"/>
    <w:rsid w:val="007C3DE7"/>
    <w:rsid w:val="007C4C52"/>
    <w:rsid w:val="007C5627"/>
    <w:rsid w:val="007C676C"/>
    <w:rsid w:val="007D0CD0"/>
    <w:rsid w:val="007D102E"/>
    <w:rsid w:val="007D192B"/>
    <w:rsid w:val="007D1FBA"/>
    <w:rsid w:val="007D32CD"/>
    <w:rsid w:val="007D4354"/>
    <w:rsid w:val="007D5FF0"/>
    <w:rsid w:val="007D6532"/>
    <w:rsid w:val="007D6F6A"/>
    <w:rsid w:val="007E048E"/>
    <w:rsid w:val="007E0BC0"/>
    <w:rsid w:val="007E2E6A"/>
    <w:rsid w:val="007E47B4"/>
    <w:rsid w:val="007E5B13"/>
    <w:rsid w:val="007E5CB9"/>
    <w:rsid w:val="007E5D08"/>
    <w:rsid w:val="007E61F1"/>
    <w:rsid w:val="007E66C3"/>
    <w:rsid w:val="007E6D87"/>
    <w:rsid w:val="007E736A"/>
    <w:rsid w:val="007E7CAE"/>
    <w:rsid w:val="007F00AF"/>
    <w:rsid w:val="007F0F4B"/>
    <w:rsid w:val="007F2370"/>
    <w:rsid w:val="007F2A25"/>
    <w:rsid w:val="007F310F"/>
    <w:rsid w:val="007F646E"/>
    <w:rsid w:val="007F66C2"/>
    <w:rsid w:val="007F7A38"/>
    <w:rsid w:val="008002E0"/>
    <w:rsid w:val="00800E23"/>
    <w:rsid w:val="0080169A"/>
    <w:rsid w:val="00803149"/>
    <w:rsid w:val="0080349F"/>
    <w:rsid w:val="00803863"/>
    <w:rsid w:val="0080444D"/>
    <w:rsid w:val="0080590A"/>
    <w:rsid w:val="00805BC1"/>
    <w:rsid w:val="00807C43"/>
    <w:rsid w:val="00810562"/>
    <w:rsid w:val="008106DA"/>
    <w:rsid w:val="00810B9A"/>
    <w:rsid w:val="00811A97"/>
    <w:rsid w:val="008121F0"/>
    <w:rsid w:val="008129CE"/>
    <w:rsid w:val="0081392D"/>
    <w:rsid w:val="0081434A"/>
    <w:rsid w:val="00815078"/>
    <w:rsid w:val="008163D0"/>
    <w:rsid w:val="00817226"/>
    <w:rsid w:val="0081732B"/>
    <w:rsid w:val="008174D1"/>
    <w:rsid w:val="00820DB4"/>
    <w:rsid w:val="0082244D"/>
    <w:rsid w:val="00822EC7"/>
    <w:rsid w:val="00823314"/>
    <w:rsid w:val="00824154"/>
    <w:rsid w:val="00824BA5"/>
    <w:rsid w:val="0082526D"/>
    <w:rsid w:val="008261A7"/>
    <w:rsid w:val="00826D22"/>
    <w:rsid w:val="00826D49"/>
    <w:rsid w:val="00827250"/>
    <w:rsid w:val="008300A7"/>
    <w:rsid w:val="00833760"/>
    <w:rsid w:val="008343C0"/>
    <w:rsid w:val="008349E2"/>
    <w:rsid w:val="00834CCB"/>
    <w:rsid w:val="00834D20"/>
    <w:rsid w:val="00834ED8"/>
    <w:rsid w:val="00835038"/>
    <w:rsid w:val="008353AD"/>
    <w:rsid w:val="00835BD2"/>
    <w:rsid w:val="008360A9"/>
    <w:rsid w:val="0083708E"/>
    <w:rsid w:val="00837EEF"/>
    <w:rsid w:val="0084122B"/>
    <w:rsid w:val="008413FB"/>
    <w:rsid w:val="008416FF"/>
    <w:rsid w:val="00841FFE"/>
    <w:rsid w:val="008426F6"/>
    <w:rsid w:val="00843B72"/>
    <w:rsid w:val="00843E0D"/>
    <w:rsid w:val="00843E3E"/>
    <w:rsid w:val="00843F90"/>
    <w:rsid w:val="00844004"/>
    <w:rsid w:val="008443BE"/>
    <w:rsid w:val="008452CA"/>
    <w:rsid w:val="00845F37"/>
    <w:rsid w:val="00846478"/>
    <w:rsid w:val="00846F4B"/>
    <w:rsid w:val="00847F9C"/>
    <w:rsid w:val="008506E7"/>
    <w:rsid w:val="00852450"/>
    <w:rsid w:val="00854A6C"/>
    <w:rsid w:val="008601EB"/>
    <w:rsid w:val="008614CB"/>
    <w:rsid w:val="008621DB"/>
    <w:rsid w:val="008624D2"/>
    <w:rsid w:val="00862683"/>
    <w:rsid w:val="008627FC"/>
    <w:rsid w:val="008629B6"/>
    <w:rsid w:val="00862A1F"/>
    <w:rsid w:val="008641A5"/>
    <w:rsid w:val="0086575D"/>
    <w:rsid w:val="00865E34"/>
    <w:rsid w:val="008670B1"/>
    <w:rsid w:val="00870E67"/>
    <w:rsid w:val="0087315F"/>
    <w:rsid w:val="00873471"/>
    <w:rsid w:val="00873E42"/>
    <w:rsid w:val="008748FF"/>
    <w:rsid w:val="00874FD6"/>
    <w:rsid w:val="008751A8"/>
    <w:rsid w:val="008763AF"/>
    <w:rsid w:val="00877051"/>
    <w:rsid w:val="0087741B"/>
    <w:rsid w:val="00877465"/>
    <w:rsid w:val="00880878"/>
    <w:rsid w:val="00880D6E"/>
    <w:rsid w:val="008813A5"/>
    <w:rsid w:val="00882992"/>
    <w:rsid w:val="00884155"/>
    <w:rsid w:val="00884D9A"/>
    <w:rsid w:val="00884DC5"/>
    <w:rsid w:val="00886E1D"/>
    <w:rsid w:val="00887221"/>
    <w:rsid w:val="00891D96"/>
    <w:rsid w:val="008937B6"/>
    <w:rsid w:val="008938D2"/>
    <w:rsid w:val="00894087"/>
    <w:rsid w:val="008955E8"/>
    <w:rsid w:val="00896A0D"/>
    <w:rsid w:val="00896D29"/>
    <w:rsid w:val="00897362"/>
    <w:rsid w:val="00897ADA"/>
    <w:rsid w:val="008A3677"/>
    <w:rsid w:val="008A4184"/>
    <w:rsid w:val="008A4EB5"/>
    <w:rsid w:val="008A6257"/>
    <w:rsid w:val="008B0522"/>
    <w:rsid w:val="008B0A03"/>
    <w:rsid w:val="008B1221"/>
    <w:rsid w:val="008B19A4"/>
    <w:rsid w:val="008B3978"/>
    <w:rsid w:val="008B3D50"/>
    <w:rsid w:val="008B3FC6"/>
    <w:rsid w:val="008B40D1"/>
    <w:rsid w:val="008B4E6E"/>
    <w:rsid w:val="008B5E5F"/>
    <w:rsid w:val="008B71A5"/>
    <w:rsid w:val="008B7D46"/>
    <w:rsid w:val="008C007C"/>
    <w:rsid w:val="008C1F97"/>
    <w:rsid w:val="008C51A9"/>
    <w:rsid w:val="008C5805"/>
    <w:rsid w:val="008C5C41"/>
    <w:rsid w:val="008D033E"/>
    <w:rsid w:val="008D13EF"/>
    <w:rsid w:val="008D2AD6"/>
    <w:rsid w:val="008D34A0"/>
    <w:rsid w:val="008D5167"/>
    <w:rsid w:val="008D5278"/>
    <w:rsid w:val="008D715F"/>
    <w:rsid w:val="008E0A63"/>
    <w:rsid w:val="008E0B27"/>
    <w:rsid w:val="008E1DB8"/>
    <w:rsid w:val="008E25FA"/>
    <w:rsid w:val="008E2AB7"/>
    <w:rsid w:val="008E3C22"/>
    <w:rsid w:val="008E4D7E"/>
    <w:rsid w:val="008E70D8"/>
    <w:rsid w:val="008E7CE5"/>
    <w:rsid w:val="008F0162"/>
    <w:rsid w:val="008F5B84"/>
    <w:rsid w:val="008F5CAF"/>
    <w:rsid w:val="008F7E80"/>
    <w:rsid w:val="00901CFE"/>
    <w:rsid w:val="0090281D"/>
    <w:rsid w:val="00903849"/>
    <w:rsid w:val="009046E2"/>
    <w:rsid w:val="0090472F"/>
    <w:rsid w:val="00904862"/>
    <w:rsid w:val="0090522B"/>
    <w:rsid w:val="009066C4"/>
    <w:rsid w:val="00907628"/>
    <w:rsid w:val="009079DF"/>
    <w:rsid w:val="00907EA9"/>
    <w:rsid w:val="00907F7E"/>
    <w:rsid w:val="0091056C"/>
    <w:rsid w:val="0091062E"/>
    <w:rsid w:val="0091177A"/>
    <w:rsid w:val="00912612"/>
    <w:rsid w:val="00915D4D"/>
    <w:rsid w:val="00915D8B"/>
    <w:rsid w:val="0091661D"/>
    <w:rsid w:val="009200EE"/>
    <w:rsid w:val="00920A78"/>
    <w:rsid w:val="00920F9A"/>
    <w:rsid w:val="00922F58"/>
    <w:rsid w:val="009232E1"/>
    <w:rsid w:val="00924322"/>
    <w:rsid w:val="00925D38"/>
    <w:rsid w:val="00925EDC"/>
    <w:rsid w:val="009264D5"/>
    <w:rsid w:val="00926C5C"/>
    <w:rsid w:val="0092757C"/>
    <w:rsid w:val="00927B82"/>
    <w:rsid w:val="00927C97"/>
    <w:rsid w:val="009312A5"/>
    <w:rsid w:val="00931F50"/>
    <w:rsid w:val="00933F4C"/>
    <w:rsid w:val="00934439"/>
    <w:rsid w:val="009358AD"/>
    <w:rsid w:val="00936D70"/>
    <w:rsid w:val="009375D7"/>
    <w:rsid w:val="0093794E"/>
    <w:rsid w:val="009411A1"/>
    <w:rsid w:val="00941B85"/>
    <w:rsid w:val="00941EF9"/>
    <w:rsid w:val="00942DAC"/>
    <w:rsid w:val="0094370B"/>
    <w:rsid w:val="00943E67"/>
    <w:rsid w:val="00944885"/>
    <w:rsid w:val="0094548A"/>
    <w:rsid w:val="009467F7"/>
    <w:rsid w:val="009471A1"/>
    <w:rsid w:val="00947FF1"/>
    <w:rsid w:val="00950898"/>
    <w:rsid w:val="009518F7"/>
    <w:rsid w:val="0095194E"/>
    <w:rsid w:val="00952674"/>
    <w:rsid w:val="00954852"/>
    <w:rsid w:val="009556FA"/>
    <w:rsid w:val="00955CB8"/>
    <w:rsid w:val="00956BE4"/>
    <w:rsid w:val="009573BF"/>
    <w:rsid w:val="00960072"/>
    <w:rsid w:val="009605F4"/>
    <w:rsid w:val="00960701"/>
    <w:rsid w:val="00960900"/>
    <w:rsid w:val="009622C3"/>
    <w:rsid w:val="0096243F"/>
    <w:rsid w:val="00962992"/>
    <w:rsid w:val="00962D00"/>
    <w:rsid w:val="009633CA"/>
    <w:rsid w:val="00963A0F"/>
    <w:rsid w:val="00965E73"/>
    <w:rsid w:val="0097059E"/>
    <w:rsid w:val="00971DED"/>
    <w:rsid w:val="00972057"/>
    <w:rsid w:val="0097214C"/>
    <w:rsid w:val="00972658"/>
    <w:rsid w:val="009729DC"/>
    <w:rsid w:val="009731A2"/>
    <w:rsid w:val="00973AAA"/>
    <w:rsid w:val="009744C6"/>
    <w:rsid w:val="00975DC5"/>
    <w:rsid w:val="0097612D"/>
    <w:rsid w:val="0097672A"/>
    <w:rsid w:val="00976A60"/>
    <w:rsid w:val="00977C19"/>
    <w:rsid w:val="00977F00"/>
    <w:rsid w:val="009801E2"/>
    <w:rsid w:val="0098085A"/>
    <w:rsid w:val="00981334"/>
    <w:rsid w:val="009825F5"/>
    <w:rsid w:val="00982A1A"/>
    <w:rsid w:val="00984698"/>
    <w:rsid w:val="00984E1F"/>
    <w:rsid w:val="009855FC"/>
    <w:rsid w:val="00985810"/>
    <w:rsid w:val="00986AAA"/>
    <w:rsid w:val="009872CB"/>
    <w:rsid w:val="00990608"/>
    <w:rsid w:val="00990698"/>
    <w:rsid w:val="00990B63"/>
    <w:rsid w:val="00991890"/>
    <w:rsid w:val="00991A36"/>
    <w:rsid w:val="00991C35"/>
    <w:rsid w:val="009932C7"/>
    <w:rsid w:val="00993462"/>
    <w:rsid w:val="00993BC6"/>
    <w:rsid w:val="009955D0"/>
    <w:rsid w:val="00995ED8"/>
    <w:rsid w:val="009977AF"/>
    <w:rsid w:val="009979CD"/>
    <w:rsid w:val="00997BE2"/>
    <w:rsid w:val="009A049B"/>
    <w:rsid w:val="009A0D76"/>
    <w:rsid w:val="009A1468"/>
    <w:rsid w:val="009A1AB3"/>
    <w:rsid w:val="009A1BEF"/>
    <w:rsid w:val="009A1C3D"/>
    <w:rsid w:val="009A3DF0"/>
    <w:rsid w:val="009A3E41"/>
    <w:rsid w:val="009A44DF"/>
    <w:rsid w:val="009A5634"/>
    <w:rsid w:val="009A5966"/>
    <w:rsid w:val="009A5E9B"/>
    <w:rsid w:val="009A6367"/>
    <w:rsid w:val="009A6883"/>
    <w:rsid w:val="009A6DB2"/>
    <w:rsid w:val="009A7B1F"/>
    <w:rsid w:val="009B059F"/>
    <w:rsid w:val="009B0B68"/>
    <w:rsid w:val="009B135B"/>
    <w:rsid w:val="009B1837"/>
    <w:rsid w:val="009B21BB"/>
    <w:rsid w:val="009B314A"/>
    <w:rsid w:val="009B495A"/>
    <w:rsid w:val="009B4DCD"/>
    <w:rsid w:val="009B672E"/>
    <w:rsid w:val="009B778F"/>
    <w:rsid w:val="009C0492"/>
    <w:rsid w:val="009C0531"/>
    <w:rsid w:val="009C0608"/>
    <w:rsid w:val="009C25BE"/>
    <w:rsid w:val="009C27CA"/>
    <w:rsid w:val="009C2B5E"/>
    <w:rsid w:val="009C5CCF"/>
    <w:rsid w:val="009C749A"/>
    <w:rsid w:val="009D011C"/>
    <w:rsid w:val="009D02ED"/>
    <w:rsid w:val="009D0D8D"/>
    <w:rsid w:val="009D1171"/>
    <w:rsid w:val="009D12B3"/>
    <w:rsid w:val="009D1673"/>
    <w:rsid w:val="009D1708"/>
    <w:rsid w:val="009D1AF1"/>
    <w:rsid w:val="009D21BF"/>
    <w:rsid w:val="009D2A31"/>
    <w:rsid w:val="009D3B50"/>
    <w:rsid w:val="009D3E47"/>
    <w:rsid w:val="009D45E2"/>
    <w:rsid w:val="009D5309"/>
    <w:rsid w:val="009D636B"/>
    <w:rsid w:val="009E1368"/>
    <w:rsid w:val="009E1677"/>
    <w:rsid w:val="009E1CAF"/>
    <w:rsid w:val="009E1D52"/>
    <w:rsid w:val="009E21F6"/>
    <w:rsid w:val="009E220B"/>
    <w:rsid w:val="009E2543"/>
    <w:rsid w:val="009E36B4"/>
    <w:rsid w:val="009E3C35"/>
    <w:rsid w:val="009E509B"/>
    <w:rsid w:val="009E5117"/>
    <w:rsid w:val="009E5157"/>
    <w:rsid w:val="009E5FD0"/>
    <w:rsid w:val="009F06F2"/>
    <w:rsid w:val="009F0C39"/>
    <w:rsid w:val="009F2086"/>
    <w:rsid w:val="009F3E11"/>
    <w:rsid w:val="009F5BAB"/>
    <w:rsid w:val="009F7DD1"/>
    <w:rsid w:val="00A002A4"/>
    <w:rsid w:val="00A0158F"/>
    <w:rsid w:val="00A01647"/>
    <w:rsid w:val="00A01EC4"/>
    <w:rsid w:val="00A02E99"/>
    <w:rsid w:val="00A05386"/>
    <w:rsid w:val="00A0591F"/>
    <w:rsid w:val="00A06179"/>
    <w:rsid w:val="00A07662"/>
    <w:rsid w:val="00A078D1"/>
    <w:rsid w:val="00A10E86"/>
    <w:rsid w:val="00A10EEA"/>
    <w:rsid w:val="00A112B5"/>
    <w:rsid w:val="00A137B0"/>
    <w:rsid w:val="00A140D8"/>
    <w:rsid w:val="00A14945"/>
    <w:rsid w:val="00A14991"/>
    <w:rsid w:val="00A14E26"/>
    <w:rsid w:val="00A14EB1"/>
    <w:rsid w:val="00A15339"/>
    <w:rsid w:val="00A155B6"/>
    <w:rsid w:val="00A15947"/>
    <w:rsid w:val="00A15AFC"/>
    <w:rsid w:val="00A15B21"/>
    <w:rsid w:val="00A1786C"/>
    <w:rsid w:val="00A17A48"/>
    <w:rsid w:val="00A204C0"/>
    <w:rsid w:val="00A20E38"/>
    <w:rsid w:val="00A214C8"/>
    <w:rsid w:val="00A21D8D"/>
    <w:rsid w:val="00A222D5"/>
    <w:rsid w:val="00A23FA9"/>
    <w:rsid w:val="00A2455C"/>
    <w:rsid w:val="00A247F8"/>
    <w:rsid w:val="00A24EC1"/>
    <w:rsid w:val="00A24F07"/>
    <w:rsid w:val="00A25520"/>
    <w:rsid w:val="00A261AC"/>
    <w:rsid w:val="00A269A3"/>
    <w:rsid w:val="00A27D25"/>
    <w:rsid w:val="00A305BC"/>
    <w:rsid w:val="00A30BE9"/>
    <w:rsid w:val="00A328E7"/>
    <w:rsid w:val="00A3299B"/>
    <w:rsid w:val="00A33986"/>
    <w:rsid w:val="00A34865"/>
    <w:rsid w:val="00A35109"/>
    <w:rsid w:val="00A374A4"/>
    <w:rsid w:val="00A379D6"/>
    <w:rsid w:val="00A40657"/>
    <w:rsid w:val="00A409EB"/>
    <w:rsid w:val="00A40F4E"/>
    <w:rsid w:val="00A414C2"/>
    <w:rsid w:val="00A41C2A"/>
    <w:rsid w:val="00A41C4C"/>
    <w:rsid w:val="00A42F47"/>
    <w:rsid w:val="00A4359C"/>
    <w:rsid w:val="00A43A54"/>
    <w:rsid w:val="00A442E5"/>
    <w:rsid w:val="00A458B1"/>
    <w:rsid w:val="00A45AF6"/>
    <w:rsid w:val="00A4600E"/>
    <w:rsid w:val="00A47F14"/>
    <w:rsid w:val="00A50340"/>
    <w:rsid w:val="00A506E9"/>
    <w:rsid w:val="00A50FB5"/>
    <w:rsid w:val="00A53A0F"/>
    <w:rsid w:val="00A56E56"/>
    <w:rsid w:val="00A6188D"/>
    <w:rsid w:val="00A61F03"/>
    <w:rsid w:val="00A63930"/>
    <w:rsid w:val="00A639B0"/>
    <w:rsid w:val="00A63D66"/>
    <w:rsid w:val="00A64049"/>
    <w:rsid w:val="00A64205"/>
    <w:rsid w:val="00A647C7"/>
    <w:rsid w:val="00A652BC"/>
    <w:rsid w:val="00A66826"/>
    <w:rsid w:val="00A670A3"/>
    <w:rsid w:val="00A673D5"/>
    <w:rsid w:val="00A7088D"/>
    <w:rsid w:val="00A710FE"/>
    <w:rsid w:val="00A72017"/>
    <w:rsid w:val="00A72888"/>
    <w:rsid w:val="00A73171"/>
    <w:rsid w:val="00A75804"/>
    <w:rsid w:val="00A77186"/>
    <w:rsid w:val="00A7767F"/>
    <w:rsid w:val="00A8169D"/>
    <w:rsid w:val="00A8256E"/>
    <w:rsid w:val="00A83067"/>
    <w:rsid w:val="00A84996"/>
    <w:rsid w:val="00A85642"/>
    <w:rsid w:val="00A8672E"/>
    <w:rsid w:val="00A90F49"/>
    <w:rsid w:val="00A9104D"/>
    <w:rsid w:val="00A91313"/>
    <w:rsid w:val="00A91EF6"/>
    <w:rsid w:val="00A932F7"/>
    <w:rsid w:val="00A950BE"/>
    <w:rsid w:val="00A95E32"/>
    <w:rsid w:val="00A9774F"/>
    <w:rsid w:val="00A97C55"/>
    <w:rsid w:val="00AA075C"/>
    <w:rsid w:val="00AA45F4"/>
    <w:rsid w:val="00AA500D"/>
    <w:rsid w:val="00AA6189"/>
    <w:rsid w:val="00AA6954"/>
    <w:rsid w:val="00AB0A5A"/>
    <w:rsid w:val="00AB1357"/>
    <w:rsid w:val="00AB1B4D"/>
    <w:rsid w:val="00AB22FE"/>
    <w:rsid w:val="00AB25BB"/>
    <w:rsid w:val="00AB2869"/>
    <w:rsid w:val="00AB39C5"/>
    <w:rsid w:val="00AB4129"/>
    <w:rsid w:val="00AB66C3"/>
    <w:rsid w:val="00AB66FF"/>
    <w:rsid w:val="00AC0472"/>
    <w:rsid w:val="00AC21E4"/>
    <w:rsid w:val="00AC21EE"/>
    <w:rsid w:val="00AC233B"/>
    <w:rsid w:val="00AC3547"/>
    <w:rsid w:val="00AC37E9"/>
    <w:rsid w:val="00AC453C"/>
    <w:rsid w:val="00AC462D"/>
    <w:rsid w:val="00AC51AF"/>
    <w:rsid w:val="00AD06EB"/>
    <w:rsid w:val="00AD19E4"/>
    <w:rsid w:val="00AD1A8F"/>
    <w:rsid w:val="00AD25A2"/>
    <w:rsid w:val="00AD3164"/>
    <w:rsid w:val="00AD40CE"/>
    <w:rsid w:val="00AD515F"/>
    <w:rsid w:val="00AE0007"/>
    <w:rsid w:val="00AE0372"/>
    <w:rsid w:val="00AE299E"/>
    <w:rsid w:val="00AE2FF8"/>
    <w:rsid w:val="00AE5BE6"/>
    <w:rsid w:val="00AE5D38"/>
    <w:rsid w:val="00AE7750"/>
    <w:rsid w:val="00AF1806"/>
    <w:rsid w:val="00AF352C"/>
    <w:rsid w:val="00AF35A5"/>
    <w:rsid w:val="00AF3925"/>
    <w:rsid w:val="00AF6880"/>
    <w:rsid w:val="00B0272B"/>
    <w:rsid w:val="00B02ED0"/>
    <w:rsid w:val="00B043BB"/>
    <w:rsid w:val="00B044C4"/>
    <w:rsid w:val="00B05C7D"/>
    <w:rsid w:val="00B06031"/>
    <w:rsid w:val="00B06A94"/>
    <w:rsid w:val="00B0706C"/>
    <w:rsid w:val="00B07125"/>
    <w:rsid w:val="00B10063"/>
    <w:rsid w:val="00B11901"/>
    <w:rsid w:val="00B11EA6"/>
    <w:rsid w:val="00B12976"/>
    <w:rsid w:val="00B12B56"/>
    <w:rsid w:val="00B12C16"/>
    <w:rsid w:val="00B15283"/>
    <w:rsid w:val="00B15A25"/>
    <w:rsid w:val="00B173A0"/>
    <w:rsid w:val="00B206E7"/>
    <w:rsid w:val="00B20AB0"/>
    <w:rsid w:val="00B22971"/>
    <w:rsid w:val="00B23CC2"/>
    <w:rsid w:val="00B244B9"/>
    <w:rsid w:val="00B24934"/>
    <w:rsid w:val="00B258D7"/>
    <w:rsid w:val="00B27B1D"/>
    <w:rsid w:val="00B303CC"/>
    <w:rsid w:val="00B318A3"/>
    <w:rsid w:val="00B32059"/>
    <w:rsid w:val="00B33410"/>
    <w:rsid w:val="00B33FE2"/>
    <w:rsid w:val="00B343C9"/>
    <w:rsid w:val="00B346D9"/>
    <w:rsid w:val="00B34967"/>
    <w:rsid w:val="00B375EF"/>
    <w:rsid w:val="00B4029B"/>
    <w:rsid w:val="00B4072D"/>
    <w:rsid w:val="00B41C10"/>
    <w:rsid w:val="00B42DBE"/>
    <w:rsid w:val="00B44477"/>
    <w:rsid w:val="00B44511"/>
    <w:rsid w:val="00B4457E"/>
    <w:rsid w:val="00B44677"/>
    <w:rsid w:val="00B44A2C"/>
    <w:rsid w:val="00B44BCB"/>
    <w:rsid w:val="00B46626"/>
    <w:rsid w:val="00B46629"/>
    <w:rsid w:val="00B47437"/>
    <w:rsid w:val="00B479A5"/>
    <w:rsid w:val="00B47F8B"/>
    <w:rsid w:val="00B5142D"/>
    <w:rsid w:val="00B5274A"/>
    <w:rsid w:val="00B5280B"/>
    <w:rsid w:val="00B54347"/>
    <w:rsid w:val="00B54447"/>
    <w:rsid w:val="00B56247"/>
    <w:rsid w:val="00B56387"/>
    <w:rsid w:val="00B56D76"/>
    <w:rsid w:val="00B56E17"/>
    <w:rsid w:val="00B56E43"/>
    <w:rsid w:val="00B57483"/>
    <w:rsid w:val="00B60DB3"/>
    <w:rsid w:val="00B63E23"/>
    <w:rsid w:val="00B650EB"/>
    <w:rsid w:val="00B65C39"/>
    <w:rsid w:val="00B67825"/>
    <w:rsid w:val="00B70338"/>
    <w:rsid w:val="00B7075C"/>
    <w:rsid w:val="00B71066"/>
    <w:rsid w:val="00B72D45"/>
    <w:rsid w:val="00B73CE8"/>
    <w:rsid w:val="00B7441B"/>
    <w:rsid w:val="00B748E5"/>
    <w:rsid w:val="00B74F43"/>
    <w:rsid w:val="00B74FA7"/>
    <w:rsid w:val="00B769B0"/>
    <w:rsid w:val="00B76FD8"/>
    <w:rsid w:val="00B776B9"/>
    <w:rsid w:val="00B807BD"/>
    <w:rsid w:val="00B823DF"/>
    <w:rsid w:val="00B83B23"/>
    <w:rsid w:val="00B84943"/>
    <w:rsid w:val="00B84A8B"/>
    <w:rsid w:val="00B85EF5"/>
    <w:rsid w:val="00B85F94"/>
    <w:rsid w:val="00B87856"/>
    <w:rsid w:val="00B87F07"/>
    <w:rsid w:val="00B9048A"/>
    <w:rsid w:val="00B92956"/>
    <w:rsid w:val="00B9343F"/>
    <w:rsid w:val="00B940F0"/>
    <w:rsid w:val="00B942E1"/>
    <w:rsid w:val="00B9479D"/>
    <w:rsid w:val="00B9639D"/>
    <w:rsid w:val="00B97DEC"/>
    <w:rsid w:val="00BA09C8"/>
    <w:rsid w:val="00BA2664"/>
    <w:rsid w:val="00BA34C6"/>
    <w:rsid w:val="00BA3799"/>
    <w:rsid w:val="00BA37B4"/>
    <w:rsid w:val="00BA3E78"/>
    <w:rsid w:val="00BA41EF"/>
    <w:rsid w:val="00BA4296"/>
    <w:rsid w:val="00BA6067"/>
    <w:rsid w:val="00BA6FD6"/>
    <w:rsid w:val="00BA72B1"/>
    <w:rsid w:val="00BA7C9F"/>
    <w:rsid w:val="00BB172A"/>
    <w:rsid w:val="00BB1B36"/>
    <w:rsid w:val="00BB1CCF"/>
    <w:rsid w:val="00BB26D2"/>
    <w:rsid w:val="00BB43BF"/>
    <w:rsid w:val="00BB4467"/>
    <w:rsid w:val="00BB592D"/>
    <w:rsid w:val="00BB5BE3"/>
    <w:rsid w:val="00BB5DB0"/>
    <w:rsid w:val="00BB5E1C"/>
    <w:rsid w:val="00BB6079"/>
    <w:rsid w:val="00BB77F4"/>
    <w:rsid w:val="00BC1546"/>
    <w:rsid w:val="00BC3346"/>
    <w:rsid w:val="00BC4457"/>
    <w:rsid w:val="00BC4503"/>
    <w:rsid w:val="00BC4AF3"/>
    <w:rsid w:val="00BC4E41"/>
    <w:rsid w:val="00BC503C"/>
    <w:rsid w:val="00BC62E6"/>
    <w:rsid w:val="00BD1971"/>
    <w:rsid w:val="00BD2236"/>
    <w:rsid w:val="00BD331C"/>
    <w:rsid w:val="00BD3B00"/>
    <w:rsid w:val="00BD3D77"/>
    <w:rsid w:val="00BD4878"/>
    <w:rsid w:val="00BD6F79"/>
    <w:rsid w:val="00BD7543"/>
    <w:rsid w:val="00BD76E1"/>
    <w:rsid w:val="00BD7C29"/>
    <w:rsid w:val="00BE1481"/>
    <w:rsid w:val="00BE17BC"/>
    <w:rsid w:val="00BE1A01"/>
    <w:rsid w:val="00BE349E"/>
    <w:rsid w:val="00BE36D6"/>
    <w:rsid w:val="00BE3E09"/>
    <w:rsid w:val="00BE436D"/>
    <w:rsid w:val="00BE53C8"/>
    <w:rsid w:val="00BE5521"/>
    <w:rsid w:val="00BE7142"/>
    <w:rsid w:val="00BE730C"/>
    <w:rsid w:val="00BE7A99"/>
    <w:rsid w:val="00BE7EDB"/>
    <w:rsid w:val="00BF015E"/>
    <w:rsid w:val="00BF03AC"/>
    <w:rsid w:val="00BF1082"/>
    <w:rsid w:val="00BF25FE"/>
    <w:rsid w:val="00BF26B6"/>
    <w:rsid w:val="00BF2FB4"/>
    <w:rsid w:val="00BF3EAC"/>
    <w:rsid w:val="00BF4110"/>
    <w:rsid w:val="00BF4ACF"/>
    <w:rsid w:val="00BF5844"/>
    <w:rsid w:val="00BF5C25"/>
    <w:rsid w:val="00BF727D"/>
    <w:rsid w:val="00BF7978"/>
    <w:rsid w:val="00C02311"/>
    <w:rsid w:val="00C04AA0"/>
    <w:rsid w:val="00C04EAE"/>
    <w:rsid w:val="00C05A21"/>
    <w:rsid w:val="00C05D65"/>
    <w:rsid w:val="00C06FBE"/>
    <w:rsid w:val="00C10859"/>
    <w:rsid w:val="00C10BB4"/>
    <w:rsid w:val="00C113C7"/>
    <w:rsid w:val="00C116AC"/>
    <w:rsid w:val="00C126E3"/>
    <w:rsid w:val="00C1274A"/>
    <w:rsid w:val="00C12D39"/>
    <w:rsid w:val="00C142A4"/>
    <w:rsid w:val="00C14513"/>
    <w:rsid w:val="00C14F90"/>
    <w:rsid w:val="00C15170"/>
    <w:rsid w:val="00C16135"/>
    <w:rsid w:val="00C1690D"/>
    <w:rsid w:val="00C16921"/>
    <w:rsid w:val="00C16B4D"/>
    <w:rsid w:val="00C17948"/>
    <w:rsid w:val="00C17B82"/>
    <w:rsid w:val="00C203BA"/>
    <w:rsid w:val="00C2040B"/>
    <w:rsid w:val="00C20B73"/>
    <w:rsid w:val="00C22B7A"/>
    <w:rsid w:val="00C22D52"/>
    <w:rsid w:val="00C22F00"/>
    <w:rsid w:val="00C23497"/>
    <w:rsid w:val="00C25DB9"/>
    <w:rsid w:val="00C261AE"/>
    <w:rsid w:val="00C26224"/>
    <w:rsid w:val="00C27085"/>
    <w:rsid w:val="00C2755B"/>
    <w:rsid w:val="00C276B8"/>
    <w:rsid w:val="00C277A0"/>
    <w:rsid w:val="00C30B0C"/>
    <w:rsid w:val="00C3365C"/>
    <w:rsid w:val="00C379A1"/>
    <w:rsid w:val="00C37A83"/>
    <w:rsid w:val="00C467EB"/>
    <w:rsid w:val="00C46C62"/>
    <w:rsid w:val="00C46ED2"/>
    <w:rsid w:val="00C47030"/>
    <w:rsid w:val="00C47815"/>
    <w:rsid w:val="00C50278"/>
    <w:rsid w:val="00C51C7E"/>
    <w:rsid w:val="00C52019"/>
    <w:rsid w:val="00C5205E"/>
    <w:rsid w:val="00C53C2B"/>
    <w:rsid w:val="00C53F6B"/>
    <w:rsid w:val="00C55B6C"/>
    <w:rsid w:val="00C55E0C"/>
    <w:rsid w:val="00C5622A"/>
    <w:rsid w:val="00C56CC7"/>
    <w:rsid w:val="00C57446"/>
    <w:rsid w:val="00C574A9"/>
    <w:rsid w:val="00C60BA9"/>
    <w:rsid w:val="00C60D82"/>
    <w:rsid w:val="00C628FD"/>
    <w:rsid w:val="00C6302F"/>
    <w:rsid w:val="00C630C1"/>
    <w:rsid w:val="00C6439C"/>
    <w:rsid w:val="00C650D5"/>
    <w:rsid w:val="00C667AD"/>
    <w:rsid w:val="00C67C49"/>
    <w:rsid w:val="00C67CFD"/>
    <w:rsid w:val="00C719D7"/>
    <w:rsid w:val="00C72440"/>
    <w:rsid w:val="00C724FA"/>
    <w:rsid w:val="00C73386"/>
    <w:rsid w:val="00C74184"/>
    <w:rsid w:val="00C75EF8"/>
    <w:rsid w:val="00C763B5"/>
    <w:rsid w:val="00C76601"/>
    <w:rsid w:val="00C7729E"/>
    <w:rsid w:val="00C8101D"/>
    <w:rsid w:val="00C8323A"/>
    <w:rsid w:val="00C8368D"/>
    <w:rsid w:val="00C83A81"/>
    <w:rsid w:val="00C852AE"/>
    <w:rsid w:val="00C86D13"/>
    <w:rsid w:val="00C87D6F"/>
    <w:rsid w:val="00C93789"/>
    <w:rsid w:val="00C93BCD"/>
    <w:rsid w:val="00C94074"/>
    <w:rsid w:val="00C94EBE"/>
    <w:rsid w:val="00C963CB"/>
    <w:rsid w:val="00C967A7"/>
    <w:rsid w:val="00C979D3"/>
    <w:rsid w:val="00C97F51"/>
    <w:rsid w:val="00CA0998"/>
    <w:rsid w:val="00CA13F3"/>
    <w:rsid w:val="00CA259C"/>
    <w:rsid w:val="00CA2F86"/>
    <w:rsid w:val="00CA3DF9"/>
    <w:rsid w:val="00CA49F6"/>
    <w:rsid w:val="00CA4AA2"/>
    <w:rsid w:val="00CA73A2"/>
    <w:rsid w:val="00CB0DD5"/>
    <w:rsid w:val="00CB1589"/>
    <w:rsid w:val="00CB24B9"/>
    <w:rsid w:val="00CB4567"/>
    <w:rsid w:val="00CB4718"/>
    <w:rsid w:val="00CB6F33"/>
    <w:rsid w:val="00CB70EF"/>
    <w:rsid w:val="00CB7204"/>
    <w:rsid w:val="00CC0226"/>
    <w:rsid w:val="00CC185E"/>
    <w:rsid w:val="00CC19BB"/>
    <w:rsid w:val="00CC1C1E"/>
    <w:rsid w:val="00CC3A5F"/>
    <w:rsid w:val="00CC43E2"/>
    <w:rsid w:val="00CC5DF0"/>
    <w:rsid w:val="00CD0169"/>
    <w:rsid w:val="00CD0190"/>
    <w:rsid w:val="00CD0D8B"/>
    <w:rsid w:val="00CD11A9"/>
    <w:rsid w:val="00CD1248"/>
    <w:rsid w:val="00CD137A"/>
    <w:rsid w:val="00CD210A"/>
    <w:rsid w:val="00CD240E"/>
    <w:rsid w:val="00CD3234"/>
    <w:rsid w:val="00CD52C0"/>
    <w:rsid w:val="00CD5BA9"/>
    <w:rsid w:val="00CD6011"/>
    <w:rsid w:val="00CD6ABD"/>
    <w:rsid w:val="00CE153D"/>
    <w:rsid w:val="00CE1783"/>
    <w:rsid w:val="00CE22F1"/>
    <w:rsid w:val="00CE2A1E"/>
    <w:rsid w:val="00CE3137"/>
    <w:rsid w:val="00CE5F3C"/>
    <w:rsid w:val="00CE5F91"/>
    <w:rsid w:val="00CE71F1"/>
    <w:rsid w:val="00CF2010"/>
    <w:rsid w:val="00CF2C1D"/>
    <w:rsid w:val="00CF34A6"/>
    <w:rsid w:val="00CF3666"/>
    <w:rsid w:val="00CF378C"/>
    <w:rsid w:val="00CF748A"/>
    <w:rsid w:val="00D02867"/>
    <w:rsid w:val="00D03839"/>
    <w:rsid w:val="00D04416"/>
    <w:rsid w:val="00D04938"/>
    <w:rsid w:val="00D107C7"/>
    <w:rsid w:val="00D108D4"/>
    <w:rsid w:val="00D11B52"/>
    <w:rsid w:val="00D11F6D"/>
    <w:rsid w:val="00D121ED"/>
    <w:rsid w:val="00D14708"/>
    <w:rsid w:val="00D14B83"/>
    <w:rsid w:val="00D14D26"/>
    <w:rsid w:val="00D153F0"/>
    <w:rsid w:val="00D15913"/>
    <w:rsid w:val="00D15B63"/>
    <w:rsid w:val="00D16030"/>
    <w:rsid w:val="00D1738C"/>
    <w:rsid w:val="00D20C9F"/>
    <w:rsid w:val="00D22A7C"/>
    <w:rsid w:val="00D237E5"/>
    <w:rsid w:val="00D239F7"/>
    <w:rsid w:val="00D242BD"/>
    <w:rsid w:val="00D2508B"/>
    <w:rsid w:val="00D2578A"/>
    <w:rsid w:val="00D25B3F"/>
    <w:rsid w:val="00D26034"/>
    <w:rsid w:val="00D26E4E"/>
    <w:rsid w:val="00D27A6D"/>
    <w:rsid w:val="00D302E9"/>
    <w:rsid w:val="00D311CC"/>
    <w:rsid w:val="00D31F1E"/>
    <w:rsid w:val="00D4091D"/>
    <w:rsid w:val="00D409F5"/>
    <w:rsid w:val="00D42763"/>
    <w:rsid w:val="00D42E77"/>
    <w:rsid w:val="00D43039"/>
    <w:rsid w:val="00D43BAE"/>
    <w:rsid w:val="00D444CD"/>
    <w:rsid w:val="00D4468B"/>
    <w:rsid w:val="00D45E3E"/>
    <w:rsid w:val="00D46003"/>
    <w:rsid w:val="00D503BD"/>
    <w:rsid w:val="00D50595"/>
    <w:rsid w:val="00D51200"/>
    <w:rsid w:val="00D51262"/>
    <w:rsid w:val="00D51680"/>
    <w:rsid w:val="00D5188C"/>
    <w:rsid w:val="00D51A23"/>
    <w:rsid w:val="00D51C7A"/>
    <w:rsid w:val="00D52AC0"/>
    <w:rsid w:val="00D52D14"/>
    <w:rsid w:val="00D558E0"/>
    <w:rsid w:val="00D5730C"/>
    <w:rsid w:val="00D604A0"/>
    <w:rsid w:val="00D6064A"/>
    <w:rsid w:val="00D60F20"/>
    <w:rsid w:val="00D6137E"/>
    <w:rsid w:val="00D61471"/>
    <w:rsid w:val="00D61744"/>
    <w:rsid w:val="00D61889"/>
    <w:rsid w:val="00D62422"/>
    <w:rsid w:val="00D63853"/>
    <w:rsid w:val="00D6399B"/>
    <w:rsid w:val="00D64032"/>
    <w:rsid w:val="00D64553"/>
    <w:rsid w:val="00D65756"/>
    <w:rsid w:val="00D65818"/>
    <w:rsid w:val="00D6670B"/>
    <w:rsid w:val="00D67F74"/>
    <w:rsid w:val="00D71898"/>
    <w:rsid w:val="00D719E1"/>
    <w:rsid w:val="00D729B7"/>
    <w:rsid w:val="00D72E20"/>
    <w:rsid w:val="00D73752"/>
    <w:rsid w:val="00D73E41"/>
    <w:rsid w:val="00D74814"/>
    <w:rsid w:val="00D75058"/>
    <w:rsid w:val="00D753E3"/>
    <w:rsid w:val="00D75F6C"/>
    <w:rsid w:val="00D760FC"/>
    <w:rsid w:val="00D76C3D"/>
    <w:rsid w:val="00D76EFC"/>
    <w:rsid w:val="00D80959"/>
    <w:rsid w:val="00D83629"/>
    <w:rsid w:val="00D83935"/>
    <w:rsid w:val="00D848B3"/>
    <w:rsid w:val="00D84C8B"/>
    <w:rsid w:val="00D85461"/>
    <w:rsid w:val="00D85511"/>
    <w:rsid w:val="00D855E0"/>
    <w:rsid w:val="00D85F0E"/>
    <w:rsid w:val="00D866C5"/>
    <w:rsid w:val="00D868BA"/>
    <w:rsid w:val="00D87996"/>
    <w:rsid w:val="00D9030A"/>
    <w:rsid w:val="00D90815"/>
    <w:rsid w:val="00D91010"/>
    <w:rsid w:val="00D9186C"/>
    <w:rsid w:val="00D91A32"/>
    <w:rsid w:val="00D91E49"/>
    <w:rsid w:val="00D9274E"/>
    <w:rsid w:val="00D947B8"/>
    <w:rsid w:val="00D94A44"/>
    <w:rsid w:val="00D951D4"/>
    <w:rsid w:val="00D95239"/>
    <w:rsid w:val="00DA110C"/>
    <w:rsid w:val="00DA19EB"/>
    <w:rsid w:val="00DA1A57"/>
    <w:rsid w:val="00DA22C1"/>
    <w:rsid w:val="00DA2B01"/>
    <w:rsid w:val="00DA2B8D"/>
    <w:rsid w:val="00DA3801"/>
    <w:rsid w:val="00DA44B1"/>
    <w:rsid w:val="00DA4856"/>
    <w:rsid w:val="00DA589C"/>
    <w:rsid w:val="00DA5C03"/>
    <w:rsid w:val="00DB1B5B"/>
    <w:rsid w:val="00DB22C4"/>
    <w:rsid w:val="00DB3A98"/>
    <w:rsid w:val="00DB3B2F"/>
    <w:rsid w:val="00DB3D8F"/>
    <w:rsid w:val="00DB4260"/>
    <w:rsid w:val="00DB5C28"/>
    <w:rsid w:val="00DB6600"/>
    <w:rsid w:val="00DB6F9E"/>
    <w:rsid w:val="00DB6FE1"/>
    <w:rsid w:val="00DB7119"/>
    <w:rsid w:val="00DB7415"/>
    <w:rsid w:val="00DC0B3E"/>
    <w:rsid w:val="00DC190F"/>
    <w:rsid w:val="00DC1BFA"/>
    <w:rsid w:val="00DC243D"/>
    <w:rsid w:val="00DC2BC2"/>
    <w:rsid w:val="00DC3B20"/>
    <w:rsid w:val="00DC3B90"/>
    <w:rsid w:val="00DC3C75"/>
    <w:rsid w:val="00DC4580"/>
    <w:rsid w:val="00DC48F4"/>
    <w:rsid w:val="00DC4BFC"/>
    <w:rsid w:val="00DC60C4"/>
    <w:rsid w:val="00DC69B5"/>
    <w:rsid w:val="00DD50B0"/>
    <w:rsid w:val="00DD688B"/>
    <w:rsid w:val="00DD74B4"/>
    <w:rsid w:val="00DD7DB5"/>
    <w:rsid w:val="00DD7EA3"/>
    <w:rsid w:val="00DE019E"/>
    <w:rsid w:val="00DE0D19"/>
    <w:rsid w:val="00DE3116"/>
    <w:rsid w:val="00DE3E34"/>
    <w:rsid w:val="00DE44B4"/>
    <w:rsid w:val="00DE44D0"/>
    <w:rsid w:val="00DE4A18"/>
    <w:rsid w:val="00DE4CED"/>
    <w:rsid w:val="00DE5A9B"/>
    <w:rsid w:val="00DE5D6C"/>
    <w:rsid w:val="00DE5E32"/>
    <w:rsid w:val="00DE66B5"/>
    <w:rsid w:val="00DE7C38"/>
    <w:rsid w:val="00DF026E"/>
    <w:rsid w:val="00DF1D91"/>
    <w:rsid w:val="00DF1FC0"/>
    <w:rsid w:val="00DF212B"/>
    <w:rsid w:val="00DF2C64"/>
    <w:rsid w:val="00DF2F06"/>
    <w:rsid w:val="00DF3AD2"/>
    <w:rsid w:val="00DF4240"/>
    <w:rsid w:val="00DF6871"/>
    <w:rsid w:val="00DF6D73"/>
    <w:rsid w:val="00DF7850"/>
    <w:rsid w:val="00DF7CD3"/>
    <w:rsid w:val="00E009BA"/>
    <w:rsid w:val="00E01690"/>
    <w:rsid w:val="00E01701"/>
    <w:rsid w:val="00E02C92"/>
    <w:rsid w:val="00E041EA"/>
    <w:rsid w:val="00E04A54"/>
    <w:rsid w:val="00E04BE8"/>
    <w:rsid w:val="00E0614B"/>
    <w:rsid w:val="00E12922"/>
    <w:rsid w:val="00E12BB2"/>
    <w:rsid w:val="00E130E1"/>
    <w:rsid w:val="00E1547E"/>
    <w:rsid w:val="00E15601"/>
    <w:rsid w:val="00E15671"/>
    <w:rsid w:val="00E15A8B"/>
    <w:rsid w:val="00E15EC2"/>
    <w:rsid w:val="00E17FCF"/>
    <w:rsid w:val="00E20C15"/>
    <w:rsid w:val="00E21C91"/>
    <w:rsid w:val="00E22827"/>
    <w:rsid w:val="00E230DB"/>
    <w:rsid w:val="00E2314C"/>
    <w:rsid w:val="00E2317A"/>
    <w:rsid w:val="00E232B0"/>
    <w:rsid w:val="00E23CAF"/>
    <w:rsid w:val="00E245F9"/>
    <w:rsid w:val="00E2492D"/>
    <w:rsid w:val="00E2498C"/>
    <w:rsid w:val="00E26E9C"/>
    <w:rsid w:val="00E27091"/>
    <w:rsid w:val="00E27D66"/>
    <w:rsid w:val="00E312F1"/>
    <w:rsid w:val="00E3163E"/>
    <w:rsid w:val="00E34437"/>
    <w:rsid w:val="00E3546F"/>
    <w:rsid w:val="00E35CCD"/>
    <w:rsid w:val="00E370F6"/>
    <w:rsid w:val="00E37A6C"/>
    <w:rsid w:val="00E4120E"/>
    <w:rsid w:val="00E416EF"/>
    <w:rsid w:val="00E42300"/>
    <w:rsid w:val="00E4238A"/>
    <w:rsid w:val="00E431C7"/>
    <w:rsid w:val="00E47B78"/>
    <w:rsid w:val="00E50F2B"/>
    <w:rsid w:val="00E518A3"/>
    <w:rsid w:val="00E54EBE"/>
    <w:rsid w:val="00E555E7"/>
    <w:rsid w:val="00E5769B"/>
    <w:rsid w:val="00E61A43"/>
    <w:rsid w:val="00E628AD"/>
    <w:rsid w:val="00E63594"/>
    <w:rsid w:val="00E63A10"/>
    <w:rsid w:val="00E63B32"/>
    <w:rsid w:val="00E64205"/>
    <w:rsid w:val="00E6471C"/>
    <w:rsid w:val="00E648EE"/>
    <w:rsid w:val="00E6628F"/>
    <w:rsid w:val="00E66EC7"/>
    <w:rsid w:val="00E705EA"/>
    <w:rsid w:val="00E70F39"/>
    <w:rsid w:val="00E70F90"/>
    <w:rsid w:val="00E71299"/>
    <w:rsid w:val="00E71890"/>
    <w:rsid w:val="00E71B28"/>
    <w:rsid w:val="00E729A8"/>
    <w:rsid w:val="00E75DFD"/>
    <w:rsid w:val="00E7619F"/>
    <w:rsid w:val="00E7716E"/>
    <w:rsid w:val="00E81465"/>
    <w:rsid w:val="00E820C1"/>
    <w:rsid w:val="00E82ED4"/>
    <w:rsid w:val="00E837B4"/>
    <w:rsid w:val="00E83801"/>
    <w:rsid w:val="00E84A5B"/>
    <w:rsid w:val="00E856D7"/>
    <w:rsid w:val="00E85F0E"/>
    <w:rsid w:val="00E869A4"/>
    <w:rsid w:val="00E86F59"/>
    <w:rsid w:val="00E87033"/>
    <w:rsid w:val="00E872B8"/>
    <w:rsid w:val="00E87B78"/>
    <w:rsid w:val="00E91122"/>
    <w:rsid w:val="00E91B91"/>
    <w:rsid w:val="00E91B94"/>
    <w:rsid w:val="00E91DBB"/>
    <w:rsid w:val="00E93C0C"/>
    <w:rsid w:val="00E94395"/>
    <w:rsid w:val="00E94CC1"/>
    <w:rsid w:val="00E9574A"/>
    <w:rsid w:val="00E962CD"/>
    <w:rsid w:val="00E96BC9"/>
    <w:rsid w:val="00E97C16"/>
    <w:rsid w:val="00EA30B9"/>
    <w:rsid w:val="00EA4075"/>
    <w:rsid w:val="00EA72CD"/>
    <w:rsid w:val="00EA73C6"/>
    <w:rsid w:val="00EB0962"/>
    <w:rsid w:val="00EB1204"/>
    <w:rsid w:val="00EB169A"/>
    <w:rsid w:val="00EB1DBE"/>
    <w:rsid w:val="00EB21F6"/>
    <w:rsid w:val="00EB27A9"/>
    <w:rsid w:val="00EB28AD"/>
    <w:rsid w:val="00EB2C03"/>
    <w:rsid w:val="00EB2E19"/>
    <w:rsid w:val="00EB30F1"/>
    <w:rsid w:val="00EB3569"/>
    <w:rsid w:val="00EB3AC4"/>
    <w:rsid w:val="00EB3E25"/>
    <w:rsid w:val="00EB3FB2"/>
    <w:rsid w:val="00EB5192"/>
    <w:rsid w:val="00EB5982"/>
    <w:rsid w:val="00EB6BCD"/>
    <w:rsid w:val="00EC00FB"/>
    <w:rsid w:val="00EC0C39"/>
    <w:rsid w:val="00EC0C61"/>
    <w:rsid w:val="00EC20A0"/>
    <w:rsid w:val="00EC45DE"/>
    <w:rsid w:val="00EC5BA6"/>
    <w:rsid w:val="00EC6A0F"/>
    <w:rsid w:val="00EC6D09"/>
    <w:rsid w:val="00EC7136"/>
    <w:rsid w:val="00EC7A52"/>
    <w:rsid w:val="00ED0A22"/>
    <w:rsid w:val="00ED3589"/>
    <w:rsid w:val="00ED4400"/>
    <w:rsid w:val="00ED4AC3"/>
    <w:rsid w:val="00ED5F36"/>
    <w:rsid w:val="00ED6441"/>
    <w:rsid w:val="00ED6ED3"/>
    <w:rsid w:val="00ED7407"/>
    <w:rsid w:val="00ED7608"/>
    <w:rsid w:val="00ED78CC"/>
    <w:rsid w:val="00ED7B79"/>
    <w:rsid w:val="00EE0200"/>
    <w:rsid w:val="00EE0280"/>
    <w:rsid w:val="00EE0D31"/>
    <w:rsid w:val="00EE1EC0"/>
    <w:rsid w:val="00EE2E28"/>
    <w:rsid w:val="00EE4000"/>
    <w:rsid w:val="00EE4647"/>
    <w:rsid w:val="00EE48BE"/>
    <w:rsid w:val="00EE541F"/>
    <w:rsid w:val="00EE7D42"/>
    <w:rsid w:val="00EE7FCA"/>
    <w:rsid w:val="00EF0723"/>
    <w:rsid w:val="00EF0C73"/>
    <w:rsid w:val="00EF24C8"/>
    <w:rsid w:val="00EF3282"/>
    <w:rsid w:val="00EF4529"/>
    <w:rsid w:val="00EF5873"/>
    <w:rsid w:val="00EF5CCB"/>
    <w:rsid w:val="00EF6391"/>
    <w:rsid w:val="00EF704E"/>
    <w:rsid w:val="00EF74AC"/>
    <w:rsid w:val="00EF7D71"/>
    <w:rsid w:val="00EF7DC1"/>
    <w:rsid w:val="00F00109"/>
    <w:rsid w:val="00F00D85"/>
    <w:rsid w:val="00F01184"/>
    <w:rsid w:val="00F01915"/>
    <w:rsid w:val="00F035A3"/>
    <w:rsid w:val="00F03712"/>
    <w:rsid w:val="00F03AF2"/>
    <w:rsid w:val="00F040E8"/>
    <w:rsid w:val="00F042A5"/>
    <w:rsid w:val="00F05288"/>
    <w:rsid w:val="00F052F2"/>
    <w:rsid w:val="00F05B61"/>
    <w:rsid w:val="00F05CF6"/>
    <w:rsid w:val="00F05E33"/>
    <w:rsid w:val="00F06867"/>
    <w:rsid w:val="00F06CDF"/>
    <w:rsid w:val="00F1085F"/>
    <w:rsid w:val="00F10C11"/>
    <w:rsid w:val="00F122E1"/>
    <w:rsid w:val="00F12667"/>
    <w:rsid w:val="00F1368C"/>
    <w:rsid w:val="00F14CDC"/>
    <w:rsid w:val="00F15A6C"/>
    <w:rsid w:val="00F15DDC"/>
    <w:rsid w:val="00F17264"/>
    <w:rsid w:val="00F17AD9"/>
    <w:rsid w:val="00F17F57"/>
    <w:rsid w:val="00F205AB"/>
    <w:rsid w:val="00F21249"/>
    <w:rsid w:val="00F215BE"/>
    <w:rsid w:val="00F21E8F"/>
    <w:rsid w:val="00F225BE"/>
    <w:rsid w:val="00F2383F"/>
    <w:rsid w:val="00F24C2D"/>
    <w:rsid w:val="00F25D2D"/>
    <w:rsid w:val="00F268FD"/>
    <w:rsid w:val="00F26EB7"/>
    <w:rsid w:val="00F27705"/>
    <w:rsid w:val="00F27773"/>
    <w:rsid w:val="00F30BB9"/>
    <w:rsid w:val="00F317DB"/>
    <w:rsid w:val="00F33DB6"/>
    <w:rsid w:val="00F33ECE"/>
    <w:rsid w:val="00F3479D"/>
    <w:rsid w:val="00F36448"/>
    <w:rsid w:val="00F365D4"/>
    <w:rsid w:val="00F366EA"/>
    <w:rsid w:val="00F40217"/>
    <w:rsid w:val="00F407F4"/>
    <w:rsid w:val="00F4085D"/>
    <w:rsid w:val="00F415D6"/>
    <w:rsid w:val="00F42E00"/>
    <w:rsid w:val="00F44D85"/>
    <w:rsid w:val="00F458E8"/>
    <w:rsid w:val="00F459A1"/>
    <w:rsid w:val="00F46FA4"/>
    <w:rsid w:val="00F47C41"/>
    <w:rsid w:val="00F50733"/>
    <w:rsid w:val="00F5134E"/>
    <w:rsid w:val="00F513AC"/>
    <w:rsid w:val="00F517B3"/>
    <w:rsid w:val="00F518BB"/>
    <w:rsid w:val="00F5216B"/>
    <w:rsid w:val="00F5284E"/>
    <w:rsid w:val="00F534B7"/>
    <w:rsid w:val="00F540DE"/>
    <w:rsid w:val="00F5418A"/>
    <w:rsid w:val="00F56683"/>
    <w:rsid w:val="00F56C12"/>
    <w:rsid w:val="00F57623"/>
    <w:rsid w:val="00F57D29"/>
    <w:rsid w:val="00F60500"/>
    <w:rsid w:val="00F60624"/>
    <w:rsid w:val="00F60E9E"/>
    <w:rsid w:val="00F60F7D"/>
    <w:rsid w:val="00F62178"/>
    <w:rsid w:val="00F62FB5"/>
    <w:rsid w:val="00F638F1"/>
    <w:rsid w:val="00F63F66"/>
    <w:rsid w:val="00F640E5"/>
    <w:rsid w:val="00F64CFA"/>
    <w:rsid w:val="00F64E76"/>
    <w:rsid w:val="00F653EA"/>
    <w:rsid w:val="00F655AA"/>
    <w:rsid w:val="00F656D5"/>
    <w:rsid w:val="00F7113E"/>
    <w:rsid w:val="00F7600F"/>
    <w:rsid w:val="00F76279"/>
    <w:rsid w:val="00F76BE7"/>
    <w:rsid w:val="00F77356"/>
    <w:rsid w:val="00F77CDA"/>
    <w:rsid w:val="00F801DB"/>
    <w:rsid w:val="00F80419"/>
    <w:rsid w:val="00F8068E"/>
    <w:rsid w:val="00F807C7"/>
    <w:rsid w:val="00F81A1B"/>
    <w:rsid w:val="00F82705"/>
    <w:rsid w:val="00F8277D"/>
    <w:rsid w:val="00F846E8"/>
    <w:rsid w:val="00F866DF"/>
    <w:rsid w:val="00F86763"/>
    <w:rsid w:val="00F869A7"/>
    <w:rsid w:val="00F86A17"/>
    <w:rsid w:val="00F928CD"/>
    <w:rsid w:val="00F93B8D"/>
    <w:rsid w:val="00F94077"/>
    <w:rsid w:val="00F9429B"/>
    <w:rsid w:val="00F951EF"/>
    <w:rsid w:val="00F95414"/>
    <w:rsid w:val="00F96586"/>
    <w:rsid w:val="00F97527"/>
    <w:rsid w:val="00FA1670"/>
    <w:rsid w:val="00FA3572"/>
    <w:rsid w:val="00FA35CA"/>
    <w:rsid w:val="00FA3B8A"/>
    <w:rsid w:val="00FA41A0"/>
    <w:rsid w:val="00FA42BD"/>
    <w:rsid w:val="00FA4C88"/>
    <w:rsid w:val="00FA5458"/>
    <w:rsid w:val="00FA5DC0"/>
    <w:rsid w:val="00FA63F7"/>
    <w:rsid w:val="00FA6A39"/>
    <w:rsid w:val="00FA6B9E"/>
    <w:rsid w:val="00FA7664"/>
    <w:rsid w:val="00FA7965"/>
    <w:rsid w:val="00FB0CBE"/>
    <w:rsid w:val="00FB3B0C"/>
    <w:rsid w:val="00FB420F"/>
    <w:rsid w:val="00FB5F19"/>
    <w:rsid w:val="00FB6BB5"/>
    <w:rsid w:val="00FB710F"/>
    <w:rsid w:val="00FC026A"/>
    <w:rsid w:val="00FC0764"/>
    <w:rsid w:val="00FC13B5"/>
    <w:rsid w:val="00FC1C9E"/>
    <w:rsid w:val="00FC4441"/>
    <w:rsid w:val="00FC4D07"/>
    <w:rsid w:val="00FC79E9"/>
    <w:rsid w:val="00FC7E70"/>
    <w:rsid w:val="00FC7F0E"/>
    <w:rsid w:val="00FC7FC7"/>
    <w:rsid w:val="00FD1003"/>
    <w:rsid w:val="00FD1718"/>
    <w:rsid w:val="00FD1B60"/>
    <w:rsid w:val="00FD23CB"/>
    <w:rsid w:val="00FD3076"/>
    <w:rsid w:val="00FD30BB"/>
    <w:rsid w:val="00FD3165"/>
    <w:rsid w:val="00FD347A"/>
    <w:rsid w:val="00FD43BA"/>
    <w:rsid w:val="00FD4647"/>
    <w:rsid w:val="00FD6B60"/>
    <w:rsid w:val="00FD7216"/>
    <w:rsid w:val="00FE01B8"/>
    <w:rsid w:val="00FE26F7"/>
    <w:rsid w:val="00FE63AB"/>
    <w:rsid w:val="00FE6E96"/>
    <w:rsid w:val="00FF0B01"/>
    <w:rsid w:val="00FF25C2"/>
    <w:rsid w:val="00FF29AE"/>
    <w:rsid w:val="00FF3CD5"/>
    <w:rsid w:val="00FF5306"/>
    <w:rsid w:val="00FF5841"/>
    <w:rsid w:val="00FF5F4F"/>
    <w:rsid w:val="00FF6CAD"/>
    <w:rsid w:val="00FF72B2"/>
    <w:rsid w:val="00FF7A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C184EA"/>
  <w15:docId w15:val="{A3CEFA0E-87CD-47A0-B07E-537865B8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F8"/>
  </w:style>
  <w:style w:type="paragraph" w:styleId="Ttulo1">
    <w:name w:val="heading 1"/>
    <w:basedOn w:val="Normal"/>
    <w:link w:val="Ttulo1Car"/>
    <w:uiPriority w:val="9"/>
    <w:qFormat/>
    <w:rsid w:val="007D435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paragraph" w:styleId="Ttulo3">
    <w:name w:val="heading 3"/>
    <w:basedOn w:val="Normal"/>
    <w:next w:val="Normal"/>
    <w:link w:val="Ttulo3Car"/>
    <w:uiPriority w:val="9"/>
    <w:semiHidden/>
    <w:unhideWhenUsed/>
    <w:qFormat/>
    <w:rsid w:val="004568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4E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E5B"/>
    <w:rPr>
      <w:rFonts w:ascii="Tahoma" w:hAnsi="Tahoma" w:cs="Tahoma"/>
      <w:sz w:val="16"/>
      <w:szCs w:val="16"/>
    </w:rPr>
  </w:style>
  <w:style w:type="paragraph" w:styleId="Encabezado">
    <w:name w:val="header"/>
    <w:basedOn w:val="Normal"/>
    <w:link w:val="EncabezadoCar"/>
    <w:uiPriority w:val="99"/>
    <w:unhideWhenUsed/>
    <w:rsid w:val="00654E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E5B"/>
  </w:style>
  <w:style w:type="paragraph" w:styleId="Piedepgina">
    <w:name w:val="footer"/>
    <w:aliases w:val=" Car,Car"/>
    <w:basedOn w:val="Normal"/>
    <w:link w:val="PiedepginaCar"/>
    <w:unhideWhenUsed/>
    <w:rsid w:val="00654E5B"/>
    <w:pPr>
      <w:tabs>
        <w:tab w:val="center" w:pos="4419"/>
        <w:tab w:val="right" w:pos="8838"/>
      </w:tabs>
      <w:spacing w:after="0" w:line="240" w:lineRule="auto"/>
    </w:pPr>
  </w:style>
  <w:style w:type="character" w:customStyle="1" w:styleId="PiedepginaCar">
    <w:name w:val="Pie de página Car"/>
    <w:aliases w:val=" Car Car,Car Car"/>
    <w:basedOn w:val="Fuentedeprrafopredeter"/>
    <w:link w:val="Piedepgina"/>
    <w:rsid w:val="00654E5B"/>
  </w:style>
  <w:style w:type="paragraph" w:styleId="Prrafodelista">
    <w:name w:val="List Paragraph"/>
    <w:aliases w:val="Dot pt,F5 List Paragraph,List Paragraph1,No Spacing1,List Paragraph Char Char Char,Indicator Text,Colorful List - Accent 11,Numbered Para 1,Bullet 1,Bullet Points,List Paragraph2,MAIN CONTENT,Normal numbered,titulo 3,Párrafo de lista1"/>
    <w:basedOn w:val="Normal"/>
    <w:link w:val="PrrafodelistaCar"/>
    <w:uiPriority w:val="34"/>
    <w:qFormat/>
    <w:rsid w:val="001E18A0"/>
    <w:pPr>
      <w:ind w:left="720"/>
      <w:contextualSpacing/>
    </w:pPr>
  </w:style>
  <w:style w:type="paragraph" w:styleId="NormalWeb">
    <w:name w:val="Normal (Web)"/>
    <w:basedOn w:val="Normal"/>
    <w:uiPriority w:val="99"/>
    <w:unhideWhenUsed/>
    <w:rsid w:val="00F052F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an">
    <w:name w:val="span"/>
    <w:basedOn w:val="Fuentedeprrafopredeter"/>
    <w:rsid w:val="00061709"/>
  </w:style>
  <w:style w:type="paragraph" w:customStyle="1" w:styleId="Default">
    <w:name w:val="Default"/>
    <w:rsid w:val="0049289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167EB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67EB5"/>
    <w:rPr>
      <w:color w:val="0000FF" w:themeColor="hyperlink"/>
      <w:u w:val="single"/>
    </w:rPr>
  </w:style>
  <w:style w:type="paragraph" w:styleId="Sinespaciado">
    <w:name w:val="No Spacing"/>
    <w:link w:val="SinespaciadoCar"/>
    <w:uiPriority w:val="1"/>
    <w:qFormat/>
    <w:rsid w:val="00D45E3E"/>
    <w:pPr>
      <w:spacing w:after="0" w:line="240" w:lineRule="auto"/>
    </w:pPr>
    <w:rPr>
      <w:rFonts w:eastAsia="Calibri"/>
      <w:lang w:val="es-CO" w:eastAsia="en-US"/>
    </w:rPr>
  </w:style>
  <w:style w:type="paragraph" w:styleId="Textonotapie">
    <w:name w:val="footnote text"/>
    <w:basedOn w:val="Normal"/>
    <w:link w:val="TextonotapieCar"/>
    <w:uiPriority w:val="99"/>
    <w:semiHidden/>
    <w:unhideWhenUsed/>
    <w:rsid w:val="00D45E3E"/>
    <w:pPr>
      <w:spacing w:after="0" w:line="240" w:lineRule="auto"/>
    </w:pPr>
    <w:rPr>
      <w:rFonts w:eastAsia="Calibri"/>
      <w:sz w:val="20"/>
      <w:szCs w:val="20"/>
      <w:lang w:val="es-CO" w:eastAsia="en-US"/>
    </w:rPr>
  </w:style>
  <w:style w:type="character" w:customStyle="1" w:styleId="TextonotapieCar">
    <w:name w:val="Texto nota pie Car"/>
    <w:basedOn w:val="Fuentedeprrafopredeter"/>
    <w:link w:val="Textonotapie"/>
    <w:uiPriority w:val="99"/>
    <w:semiHidden/>
    <w:rsid w:val="00D45E3E"/>
    <w:rPr>
      <w:rFonts w:eastAsia="Calibri"/>
      <w:sz w:val="20"/>
      <w:szCs w:val="20"/>
      <w:lang w:val="es-CO" w:eastAsia="en-US"/>
    </w:rPr>
  </w:style>
  <w:style w:type="character" w:styleId="Refdenotaalpie">
    <w:name w:val="footnote reference"/>
    <w:basedOn w:val="Fuentedeprrafopredeter"/>
    <w:uiPriority w:val="99"/>
    <w:semiHidden/>
    <w:unhideWhenUsed/>
    <w:rsid w:val="00D45E3E"/>
    <w:rPr>
      <w:vertAlign w:val="superscript"/>
    </w:rPr>
  </w:style>
  <w:style w:type="character" w:customStyle="1" w:styleId="PrrafodelistaCar">
    <w:name w:val="Párrafo de lista Car"/>
    <w:aliases w:val="Dot pt Car,F5 List Paragraph Car,List Paragraph1 Car,No Spacing1 Car,List Paragraph Char Char Char Car,Indicator Text Car,Colorful List - Accent 11 Car,Numbered Para 1 Car,Bullet 1 Car,Bullet Points Car,List Paragraph2 Car"/>
    <w:link w:val="Prrafodelista"/>
    <w:uiPriority w:val="34"/>
    <w:qFormat/>
    <w:locked/>
    <w:rsid w:val="003A182B"/>
  </w:style>
  <w:style w:type="character" w:customStyle="1" w:styleId="SinespaciadoCar">
    <w:name w:val="Sin espaciado Car"/>
    <w:link w:val="Sinespaciado"/>
    <w:uiPriority w:val="1"/>
    <w:rsid w:val="00692550"/>
    <w:rPr>
      <w:rFonts w:eastAsia="Calibri"/>
      <w:lang w:val="es-CO" w:eastAsia="en-US"/>
    </w:rPr>
  </w:style>
  <w:style w:type="paragraph" w:styleId="Textoindependiente">
    <w:name w:val="Body Text"/>
    <w:basedOn w:val="Normal"/>
    <w:link w:val="TextoindependienteCar"/>
    <w:rsid w:val="00FA5DC0"/>
    <w:pPr>
      <w:spacing w:after="0" w:line="240" w:lineRule="auto"/>
    </w:pPr>
    <w:rPr>
      <w:rFonts w:ascii="Arial" w:eastAsia="Times New Roman" w:hAnsi="Arial" w:cs="Times New Roman"/>
      <w:sz w:val="24"/>
      <w:szCs w:val="20"/>
    </w:rPr>
  </w:style>
  <w:style w:type="character" w:customStyle="1" w:styleId="TextoindependienteCar">
    <w:name w:val="Texto independiente Car"/>
    <w:basedOn w:val="Fuentedeprrafopredeter"/>
    <w:link w:val="Textoindependiente"/>
    <w:rsid w:val="00FA5DC0"/>
    <w:rPr>
      <w:rFonts w:ascii="Arial" w:eastAsia="Times New Roman" w:hAnsi="Arial" w:cs="Times New Roman"/>
      <w:sz w:val="24"/>
      <w:szCs w:val="20"/>
    </w:rPr>
  </w:style>
  <w:style w:type="paragraph" w:customStyle="1" w:styleId="txt">
    <w:name w:val="txt"/>
    <w:basedOn w:val="Normal"/>
    <w:rsid w:val="001C16C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Estilo1Car">
    <w:name w:val="Estilo1 Car"/>
    <w:link w:val="Estilo1"/>
    <w:locked/>
    <w:rsid w:val="001C5EA6"/>
    <w:rPr>
      <w:rFonts w:ascii="Code-Light" w:eastAsia="Calibri" w:hAnsi="Code-Light" w:cs="Code-Light"/>
      <w:color w:val="007E00"/>
      <w:sz w:val="44"/>
      <w:szCs w:val="40"/>
    </w:rPr>
  </w:style>
  <w:style w:type="paragraph" w:customStyle="1" w:styleId="Estilo1">
    <w:name w:val="Estilo1"/>
    <w:basedOn w:val="Normal"/>
    <w:link w:val="Estilo1Car"/>
    <w:qFormat/>
    <w:rsid w:val="001C5EA6"/>
    <w:pPr>
      <w:spacing w:after="160" w:line="254" w:lineRule="auto"/>
    </w:pPr>
    <w:rPr>
      <w:rFonts w:ascii="Code-Light" w:eastAsia="Calibri" w:hAnsi="Code-Light" w:cs="Code-Light"/>
      <w:color w:val="007E00"/>
      <w:sz w:val="44"/>
      <w:szCs w:val="40"/>
    </w:rPr>
  </w:style>
  <w:style w:type="character" w:styleId="Textoennegrita">
    <w:name w:val="Strong"/>
    <w:basedOn w:val="Fuentedeprrafopredeter"/>
    <w:uiPriority w:val="22"/>
    <w:qFormat/>
    <w:rsid w:val="005F0696"/>
    <w:rPr>
      <w:b/>
      <w:bCs/>
    </w:rPr>
  </w:style>
  <w:style w:type="character" w:styleId="nfasis">
    <w:name w:val="Emphasis"/>
    <w:basedOn w:val="Fuentedeprrafopredeter"/>
    <w:uiPriority w:val="20"/>
    <w:qFormat/>
    <w:rsid w:val="00DF6D73"/>
    <w:rPr>
      <w:i/>
      <w:iCs/>
    </w:rPr>
  </w:style>
  <w:style w:type="character" w:styleId="Refdecomentario">
    <w:name w:val="annotation reference"/>
    <w:basedOn w:val="Fuentedeprrafopredeter"/>
    <w:uiPriority w:val="99"/>
    <w:semiHidden/>
    <w:unhideWhenUsed/>
    <w:rsid w:val="009D3B50"/>
    <w:rPr>
      <w:sz w:val="16"/>
      <w:szCs w:val="16"/>
    </w:rPr>
  </w:style>
  <w:style w:type="paragraph" w:styleId="Textocomentario">
    <w:name w:val="annotation text"/>
    <w:basedOn w:val="Normal"/>
    <w:link w:val="TextocomentarioCar"/>
    <w:uiPriority w:val="99"/>
    <w:semiHidden/>
    <w:unhideWhenUsed/>
    <w:rsid w:val="009D3B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3B50"/>
    <w:rPr>
      <w:sz w:val="20"/>
      <w:szCs w:val="20"/>
    </w:rPr>
  </w:style>
  <w:style w:type="paragraph" w:styleId="Asuntodelcomentario">
    <w:name w:val="annotation subject"/>
    <w:basedOn w:val="Textocomentario"/>
    <w:next w:val="Textocomentario"/>
    <w:link w:val="AsuntodelcomentarioCar"/>
    <w:uiPriority w:val="99"/>
    <w:semiHidden/>
    <w:unhideWhenUsed/>
    <w:rsid w:val="009D3B50"/>
    <w:rPr>
      <w:b/>
      <w:bCs/>
    </w:rPr>
  </w:style>
  <w:style w:type="character" w:customStyle="1" w:styleId="AsuntodelcomentarioCar">
    <w:name w:val="Asunto del comentario Car"/>
    <w:basedOn w:val="TextocomentarioCar"/>
    <w:link w:val="Asuntodelcomentario"/>
    <w:uiPriority w:val="99"/>
    <w:semiHidden/>
    <w:rsid w:val="009D3B50"/>
    <w:rPr>
      <w:b/>
      <w:bCs/>
      <w:sz w:val="20"/>
      <w:szCs w:val="20"/>
    </w:rPr>
  </w:style>
  <w:style w:type="table" w:styleId="Tablaconcuadrcula1clara-nfasis3">
    <w:name w:val="Grid Table 1 Light Accent 3"/>
    <w:basedOn w:val="Tablanormal"/>
    <w:uiPriority w:val="46"/>
    <w:rsid w:val="0023543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2354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6concolores">
    <w:name w:val="Grid Table 6 Colorful"/>
    <w:basedOn w:val="Tablanormal"/>
    <w:uiPriority w:val="51"/>
    <w:rsid w:val="002354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3">
    <w:name w:val="Grid Table 6 Colorful Accent 3"/>
    <w:basedOn w:val="Tablanormal"/>
    <w:uiPriority w:val="51"/>
    <w:rsid w:val="00D848B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normal5">
    <w:name w:val="Plain Table 5"/>
    <w:basedOn w:val="Tablanormal"/>
    <w:uiPriority w:val="45"/>
    <w:rsid w:val="00D848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D848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E249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5oscura-nfasis3">
    <w:name w:val="Grid Table 5 Dark Accent 3"/>
    <w:basedOn w:val="Tablanormal"/>
    <w:uiPriority w:val="50"/>
    <w:rsid w:val="00ED35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amedia2-nfasis1">
    <w:name w:val="Medium List 2 Accent 1"/>
    <w:basedOn w:val="Tablanormal"/>
    <w:uiPriority w:val="66"/>
    <w:rsid w:val="00EF5873"/>
    <w:pPr>
      <w:spacing w:after="0" w:line="240" w:lineRule="auto"/>
    </w:pPr>
    <w:rPr>
      <w:rFonts w:asciiTheme="majorHAnsi" w:eastAsiaTheme="majorEastAsia" w:hAnsiTheme="majorHAnsi" w:cstheme="majorBidi"/>
      <w:color w:val="000000" w:themeColor="text1"/>
      <w:lang w:val="es-CO" w:eastAsia="es-C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xmsonormal">
    <w:name w:val="x_msonormal"/>
    <w:basedOn w:val="Normal"/>
    <w:uiPriority w:val="99"/>
    <w:rsid w:val="008C1F97"/>
    <w:pPr>
      <w:spacing w:after="0" w:line="240" w:lineRule="auto"/>
    </w:pPr>
    <w:rPr>
      <w:rFonts w:ascii="Times New Roman" w:eastAsiaTheme="minorHAnsi" w:hAnsi="Times New Roman" w:cs="Times New Roman"/>
      <w:sz w:val="24"/>
      <w:szCs w:val="24"/>
      <w:lang w:val="es-CO" w:eastAsia="es-CO"/>
    </w:rPr>
  </w:style>
  <w:style w:type="table" w:styleId="Tablaconcuadrcula4-nfasis3">
    <w:name w:val="Grid Table 4 Accent 3"/>
    <w:basedOn w:val="Tablanormal"/>
    <w:uiPriority w:val="49"/>
    <w:rsid w:val="009B21B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5oscura-nfasis6">
    <w:name w:val="Grid Table 5 Dark Accent 6"/>
    <w:basedOn w:val="Tablanormal"/>
    <w:uiPriority w:val="50"/>
    <w:rsid w:val="00151A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3-nfasis6">
    <w:name w:val="Grid Table 3 Accent 6"/>
    <w:basedOn w:val="Tablanormal"/>
    <w:uiPriority w:val="48"/>
    <w:rsid w:val="00151AB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2">
    <w:name w:val="Grid Table 2"/>
    <w:basedOn w:val="Tablanormal"/>
    <w:uiPriority w:val="47"/>
    <w:rsid w:val="00151AB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b-0">
    <w:name w:val="mb-0"/>
    <w:basedOn w:val="Normal"/>
    <w:rsid w:val="0096007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E12922"/>
    <w:rPr>
      <w:color w:val="605E5C"/>
      <w:shd w:val="clear" w:color="auto" w:fill="E1DFDD"/>
    </w:rPr>
  </w:style>
  <w:style w:type="character" w:customStyle="1" w:styleId="Ttulo1Car">
    <w:name w:val="Título 1 Car"/>
    <w:basedOn w:val="Fuentedeprrafopredeter"/>
    <w:link w:val="Ttulo1"/>
    <w:uiPriority w:val="9"/>
    <w:rsid w:val="007D4354"/>
    <w:rPr>
      <w:rFonts w:ascii="Times New Roman" w:eastAsia="Times New Roman" w:hAnsi="Times New Roman" w:cs="Times New Roman"/>
      <w:b/>
      <w:bCs/>
      <w:kern w:val="36"/>
      <w:sz w:val="48"/>
      <w:szCs w:val="48"/>
      <w:lang w:val="es-CO" w:eastAsia="es-CO"/>
    </w:rPr>
  </w:style>
  <w:style w:type="paragraph" w:customStyle="1" w:styleId="first">
    <w:name w:val="first"/>
    <w:basedOn w:val="Normal"/>
    <w:rsid w:val="007D435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last">
    <w:name w:val="last"/>
    <w:basedOn w:val="Normal"/>
    <w:rsid w:val="007D435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3Car">
    <w:name w:val="Título 3 Car"/>
    <w:basedOn w:val="Fuentedeprrafopredeter"/>
    <w:link w:val="Ttulo3"/>
    <w:uiPriority w:val="9"/>
    <w:semiHidden/>
    <w:rsid w:val="00456825"/>
    <w:rPr>
      <w:rFonts w:asciiTheme="majorHAnsi" w:eastAsiaTheme="majorEastAsia" w:hAnsiTheme="majorHAnsi" w:cstheme="majorBidi"/>
      <w:color w:val="243F60" w:themeColor="accent1" w:themeShade="7F"/>
      <w:sz w:val="24"/>
      <w:szCs w:val="24"/>
    </w:rPr>
  </w:style>
  <w:style w:type="table" w:styleId="Tablaconcuadrcula4-nfasis4">
    <w:name w:val="Grid Table 4 Accent 4"/>
    <w:basedOn w:val="Tablanormal"/>
    <w:uiPriority w:val="49"/>
    <w:rsid w:val="004B2135"/>
    <w:pPr>
      <w:spacing w:after="0" w:line="240" w:lineRule="auto"/>
    </w:pPr>
    <w:rPr>
      <w:rFonts w:eastAsiaTheme="minorHAns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Hipervnculovisitado">
    <w:name w:val="FollowedHyperlink"/>
    <w:basedOn w:val="Fuentedeprrafopredeter"/>
    <w:uiPriority w:val="99"/>
    <w:semiHidden/>
    <w:unhideWhenUsed/>
    <w:rsid w:val="00F1085F"/>
    <w:rPr>
      <w:color w:val="800080" w:themeColor="followedHyperlink"/>
      <w:u w:val="single"/>
    </w:rPr>
  </w:style>
  <w:style w:type="table" w:styleId="Tablaconcuadrcula1clara-nfasis6">
    <w:name w:val="Grid Table 1 Light Accent 6"/>
    <w:basedOn w:val="Tablanormal"/>
    <w:uiPriority w:val="46"/>
    <w:rsid w:val="00865E3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rteleft">
    <w:name w:val="rteleft"/>
    <w:basedOn w:val="Normal"/>
    <w:rsid w:val="00AD1A8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styleId="Tabladelista2-nfasis5">
    <w:name w:val="List Table 2 Accent 5"/>
    <w:basedOn w:val="Tablanormal"/>
    <w:uiPriority w:val="47"/>
    <w:rsid w:val="00037A3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Mencinsinresolver">
    <w:name w:val="Unresolved Mention"/>
    <w:basedOn w:val="Fuentedeprrafopredeter"/>
    <w:uiPriority w:val="99"/>
    <w:semiHidden/>
    <w:unhideWhenUsed/>
    <w:rsid w:val="004C6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709">
      <w:bodyDiv w:val="1"/>
      <w:marLeft w:val="0"/>
      <w:marRight w:val="0"/>
      <w:marTop w:val="0"/>
      <w:marBottom w:val="0"/>
      <w:divBdr>
        <w:top w:val="none" w:sz="0" w:space="0" w:color="auto"/>
        <w:left w:val="none" w:sz="0" w:space="0" w:color="auto"/>
        <w:bottom w:val="none" w:sz="0" w:space="0" w:color="auto"/>
        <w:right w:val="none" w:sz="0" w:space="0" w:color="auto"/>
      </w:divBdr>
    </w:div>
    <w:div w:id="5332930">
      <w:bodyDiv w:val="1"/>
      <w:marLeft w:val="0"/>
      <w:marRight w:val="0"/>
      <w:marTop w:val="0"/>
      <w:marBottom w:val="0"/>
      <w:divBdr>
        <w:top w:val="none" w:sz="0" w:space="0" w:color="auto"/>
        <w:left w:val="none" w:sz="0" w:space="0" w:color="auto"/>
        <w:bottom w:val="none" w:sz="0" w:space="0" w:color="auto"/>
        <w:right w:val="none" w:sz="0" w:space="0" w:color="auto"/>
      </w:divBdr>
    </w:div>
    <w:div w:id="6055329">
      <w:bodyDiv w:val="1"/>
      <w:marLeft w:val="0"/>
      <w:marRight w:val="0"/>
      <w:marTop w:val="0"/>
      <w:marBottom w:val="0"/>
      <w:divBdr>
        <w:top w:val="none" w:sz="0" w:space="0" w:color="auto"/>
        <w:left w:val="none" w:sz="0" w:space="0" w:color="auto"/>
        <w:bottom w:val="none" w:sz="0" w:space="0" w:color="auto"/>
        <w:right w:val="none" w:sz="0" w:space="0" w:color="auto"/>
      </w:divBdr>
    </w:div>
    <w:div w:id="62260807">
      <w:bodyDiv w:val="1"/>
      <w:marLeft w:val="0"/>
      <w:marRight w:val="0"/>
      <w:marTop w:val="0"/>
      <w:marBottom w:val="0"/>
      <w:divBdr>
        <w:top w:val="none" w:sz="0" w:space="0" w:color="auto"/>
        <w:left w:val="none" w:sz="0" w:space="0" w:color="auto"/>
        <w:bottom w:val="none" w:sz="0" w:space="0" w:color="auto"/>
        <w:right w:val="none" w:sz="0" w:space="0" w:color="auto"/>
      </w:divBdr>
    </w:div>
    <w:div w:id="71391179">
      <w:bodyDiv w:val="1"/>
      <w:marLeft w:val="0"/>
      <w:marRight w:val="0"/>
      <w:marTop w:val="0"/>
      <w:marBottom w:val="0"/>
      <w:divBdr>
        <w:top w:val="none" w:sz="0" w:space="0" w:color="auto"/>
        <w:left w:val="none" w:sz="0" w:space="0" w:color="auto"/>
        <w:bottom w:val="none" w:sz="0" w:space="0" w:color="auto"/>
        <w:right w:val="none" w:sz="0" w:space="0" w:color="auto"/>
      </w:divBdr>
    </w:div>
    <w:div w:id="77019715">
      <w:bodyDiv w:val="1"/>
      <w:marLeft w:val="0"/>
      <w:marRight w:val="0"/>
      <w:marTop w:val="0"/>
      <w:marBottom w:val="0"/>
      <w:divBdr>
        <w:top w:val="none" w:sz="0" w:space="0" w:color="auto"/>
        <w:left w:val="none" w:sz="0" w:space="0" w:color="auto"/>
        <w:bottom w:val="none" w:sz="0" w:space="0" w:color="auto"/>
        <w:right w:val="none" w:sz="0" w:space="0" w:color="auto"/>
      </w:divBdr>
    </w:div>
    <w:div w:id="85539820">
      <w:bodyDiv w:val="1"/>
      <w:marLeft w:val="0"/>
      <w:marRight w:val="0"/>
      <w:marTop w:val="0"/>
      <w:marBottom w:val="0"/>
      <w:divBdr>
        <w:top w:val="none" w:sz="0" w:space="0" w:color="auto"/>
        <w:left w:val="none" w:sz="0" w:space="0" w:color="auto"/>
        <w:bottom w:val="none" w:sz="0" w:space="0" w:color="auto"/>
        <w:right w:val="none" w:sz="0" w:space="0" w:color="auto"/>
      </w:divBdr>
    </w:div>
    <w:div w:id="90400444">
      <w:bodyDiv w:val="1"/>
      <w:marLeft w:val="0"/>
      <w:marRight w:val="0"/>
      <w:marTop w:val="0"/>
      <w:marBottom w:val="0"/>
      <w:divBdr>
        <w:top w:val="none" w:sz="0" w:space="0" w:color="auto"/>
        <w:left w:val="none" w:sz="0" w:space="0" w:color="auto"/>
        <w:bottom w:val="none" w:sz="0" w:space="0" w:color="auto"/>
        <w:right w:val="none" w:sz="0" w:space="0" w:color="auto"/>
      </w:divBdr>
    </w:div>
    <w:div w:id="97264077">
      <w:bodyDiv w:val="1"/>
      <w:marLeft w:val="0"/>
      <w:marRight w:val="0"/>
      <w:marTop w:val="0"/>
      <w:marBottom w:val="0"/>
      <w:divBdr>
        <w:top w:val="none" w:sz="0" w:space="0" w:color="auto"/>
        <w:left w:val="none" w:sz="0" w:space="0" w:color="auto"/>
        <w:bottom w:val="none" w:sz="0" w:space="0" w:color="auto"/>
        <w:right w:val="none" w:sz="0" w:space="0" w:color="auto"/>
      </w:divBdr>
    </w:div>
    <w:div w:id="109056058">
      <w:bodyDiv w:val="1"/>
      <w:marLeft w:val="0"/>
      <w:marRight w:val="0"/>
      <w:marTop w:val="0"/>
      <w:marBottom w:val="0"/>
      <w:divBdr>
        <w:top w:val="none" w:sz="0" w:space="0" w:color="auto"/>
        <w:left w:val="none" w:sz="0" w:space="0" w:color="auto"/>
        <w:bottom w:val="none" w:sz="0" w:space="0" w:color="auto"/>
        <w:right w:val="none" w:sz="0" w:space="0" w:color="auto"/>
      </w:divBdr>
    </w:div>
    <w:div w:id="119736667">
      <w:bodyDiv w:val="1"/>
      <w:marLeft w:val="0"/>
      <w:marRight w:val="0"/>
      <w:marTop w:val="0"/>
      <w:marBottom w:val="0"/>
      <w:divBdr>
        <w:top w:val="none" w:sz="0" w:space="0" w:color="auto"/>
        <w:left w:val="none" w:sz="0" w:space="0" w:color="auto"/>
        <w:bottom w:val="none" w:sz="0" w:space="0" w:color="auto"/>
        <w:right w:val="none" w:sz="0" w:space="0" w:color="auto"/>
      </w:divBdr>
    </w:div>
    <w:div w:id="141849434">
      <w:bodyDiv w:val="1"/>
      <w:marLeft w:val="0"/>
      <w:marRight w:val="0"/>
      <w:marTop w:val="0"/>
      <w:marBottom w:val="0"/>
      <w:divBdr>
        <w:top w:val="none" w:sz="0" w:space="0" w:color="auto"/>
        <w:left w:val="none" w:sz="0" w:space="0" w:color="auto"/>
        <w:bottom w:val="none" w:sz="0" w:space="0" w:color="auto"/>
        <w:right w:val="none" w:sz="0" w:space="0" w:color="auto"/>
      </w:divBdr>
    </w:div>
    <w:div w:id="150148462">
      <w:bodyDiv w:val="1"/>
      <w:marLeft w:val="0"/>
      <w:marRight w:val="0"/>
      <w:marTop w:val="0"/>
      <w:marBottom w:val="0"/>
      <w:divBdr>
        <w:top w:val="none" w:sz="0" w:space="0" w:color="auto"/>
        <w:left w:val="none" w:sz="0" w:space="0" w:color="auto"/>
        <w:bottom w:val="none" w:sz="0" w:space="0" w:color="auto"/>
        <w:right w:val="none" w:sz="0" w:space="0" w:color="auto"/>
      </w:divBdr>
    </w:div>
    <w:div w:id="152569527">
      <w:bodyDiv w:val="1"/>
      <w:marLeft w:val="0"/>
      <w:marRight w:val="0"/>
      <w:marTop w:val="0"/>
      <w:marBottom w:val="0"/>
      <w:divBdr>
        <w:top w:val="none" w:sz="0" w:space="0" w:color="auto"/>
        <w:left w:val="none" w:sz="0" w:space="0" w:color="auto"/>
        <w:bottom w:val="none" w:sz="0" w:space="0" w:color="auto"/>
        <w:right w:val="none" w:sz="0" w:space="0" w:color="auto"/>
      </w:divBdr>
    </w:div>
    <w:div w:id="154952472">
      <w:bodyDiv w:val="1"/>
      <w:marLeft w:val="0"/>
      <w:marRight w:val="0"/>
      <w:marTop w:val="0"/>
      <w:marBottom w:val="0"/>
      <w:divBdr>
        <w:top w:val="none" w:sz="0" w:space="0" w:color="auto"/>
        <w:left w:val="none" w:sz="0" w:space="0" w:color="auto"/>
        <w:bottom w:val="none" w:sz="0" w:space="0" w:color="auto"/>
        <w:right w:val="none" w:sz="0" w:space="0" w:color="auto"/>
      </w:divBdr>
    </w:div>
    <w:div w:id="161548654">
      <w:bodyDiv w:val="1"/>
      <w:marLeft w:val="0"/>
      <w:marRight w:val="0"/>
      <w:marTop w:val="0"/>
      <w:marBottom w:val="0"/>
      <w:divBdr>
        <w:top w:val="none" w:sz="0" w:space="0" w:color="auto"/>
        <w:left w:val="none" w:sz="0" w:space="0" w:color="auto"/>
        <w:bottom w:val="none" w:sz="0" w:space="0" w:color="auto"/>
        <w:right w:val="none" w:sz="0" w:space="0" w:color="auto"/>
      </w:divBdr>
    </w:div>
    <w:div w:id="167599174">
      <w:bodyDiv w:val="1"/>
      <w:marLeft w:val="0"/>
      <w:marRight w:val="0"/>
      <w:marTop w:val="0"/>
      <w:marBottom w:val="0"/>
      <w:divBdr>
        <w:top w:val="none" w:sz="0" w:space="0" w:color="auto"/>
        <w:left w:val="none" w:sz="0" w:space="0" w:color="auto"/>
        <w:bottom w:val="none" w:sz="0" w:space="0" w:color="auto"/>
        <w:right w:val="none" w:sz="0" w:space="0" w:color="auto"/>
      </w:divBdr>
    </w:div>
    <w:div w:id="172451173">
      <w:bodyDiv w:val="1"/>
      <w:marLeft w:val="0"/>
      <w:marRight w:val="0"/>
      <w:marTop w:val="0"/>
      <w:marBottom w:val="0"/>
      <w:divBdr>
        <w:top w:val="none" w:sz="0" w:space="0" w:color="auto"/>
        <w:left w:val="none" w:sz="0" w:space="0" w:color="auto"/>
        <w:bottom w:val="none" w:sz="0" w:space="0" w:color="auto"/>
        <w:right w:val="none" w:sz="0" w:space="0" w:color="auto"/>
      </w:divBdr>
    </w:div>
    <w:div w:id="175659511">
      <w:bodyDiv w:val="1"/>
      <w:marLeft w:val="0"/>
      <w:marRight w:val="0"/>
      <w:marTop w:val="0"/>
      <w:marBottom w:val="0"/>
      <w:divBdr>
        <w:top w:val="none" w:sz="0" w:space="0" w:color="auto"/>
        <w:left w:val="none" w:sz="0" w:space="0" w:color="auto"/>
        <w:bottom w:val="none" w:sz="0" w:space="0" w:color="auto"/>
        <w:right w:val="none" w:sz="0" w:space="0" w:color="auto"/>
      </w:divBdr>
    </w:div>
    <w:div w:id="176500477">
      <w:bodyDiv w:val="1"/>
      <w:marLeft w:val="0"/>
      <w:marRight w:val="0"/>
      <w:marTop w:val="0"/>
      <w:marBottom w:val="0"/>
      <w:divBdr>
        <w:top w:val="none" w:sz="0" w:space="0" w:color="auto"/>
        <w:left w:val="none" w:sz="0" w:space="0" w:color="auto"/>
        <w:bottom w:val="none" w:sz="0" w:space="0" w:color="auto"/>
        <w:right w:val="none" w:sz="0" w:space="0" w:color="auto"/>
      </w:divBdr>
    </w:div>
    <w:div w:id="184829584">
      <w:bodyDiv w:val="1"/>
      <w:marLeft w:val="0"/>
      <w:marRight w:val="0"/>
      <w:marTop w:val="0"/>
      <w:marBottom w:val="0"/>
      <w:divBdr>
        <w:top w:val="none" w:sz="0" w:space="0" w:color="auto"/>
        <w:left w:val="none" w:sz="0" w:space="0" w:color="auto"/>
        <w:bottom w:val="none" w:sz="0" w:space="0" w:color="auto"/>
        <w:right w:val="none" w:sz="0" w:space="0" w:color="auto"/>
      </w:divBdr>
    </w:div>
    <w:div w:id="191119106">
      <w:bodyDiv w:val="1"/>
      <w:marLeft w:val="0"/>
      <w:marRight w:val="0"/>
      <w:marTop w:val="0"/>
      <w:marBottom w:val="0"/>
      <w:divBdr>
        <w:top w:val="none" w:sz="0" w:space="0" w:color="auto"/>
        <w:left w:val="none" w:sz="0" w:space="0" w:color="auto"/>
        <w:bottom w:val="none" w:sz="0" w:space="0" w:color="auto"/>
        <w:right w:val="none" w:sz="0" w:space="0" w:color="auto"/>
      </w:divBdr>
    </w:div>
    <w:div w:id="200020320">
      <w:bodyDiv w:val="1"/>
      <w:marLeft w:val="0"/>
      <w:marRight w:val="0"/>
      <w:marTop w:val="0"/>
      <w:marBottom w:val="0"/>
      <w:divBdr>
        <w:top w:val="none" w:sz="0" w:space="0" w:color="auto"/>
        <w:left w:val="none" w:sz="0" w:space="0" w:color="auto"/>
        <w:bottom w:val="none" w:sz="0" w:space="0" w:color="auto"/>
        <w:right w:val="none" w:sz="0" w:space="0" w:color="auto"/>
      </w:divBdr>
    </w:div>
    <w:div w:id="200093068">
      <w:bodyDiv w:val="1"/>
      <w:marLeft w:val="0"/>
      <w:marRight w:val="0"/>
      <w:marTop w:val="0"/>
      <w:marBottom w:val="0"/>
      <w:divBdr>
        <w:top w:val="none" w:sz="0" w:space="0" w:color="auto"/>
        <w:left w:val="none" w:sz="0" w:space="0" w:color="auto"/>
        <w:bottom w:val="none" w:sz="0" w:space="0" w:color="auto"/>
        <w:right w:val="none" w:sz="0" w:space="0" w:color="auto"/>
      </w:divBdr>
    </w:div>
    <w:div w:id="221913140">
      <w:bodyDiv w:val="1"/>
      <w:marLeft w:val="0"/>
      <w:marRight w:val="0"/>
      <w:marTop w:val="0"/>
      <w:marBottom w:val="0"/>
      <w:divBdr>
        <w:top w:val="none" w:sz="0" w:space="0" w:color="auto"/>
        <w:left w:val="none" w:sz="0" w:space="0" w:color="auto"/>
        <w:bottom w:val="none" w:sz="0" w:space="0" w:color="auto"/>
        <w:right w:val="none" w:sz="0" w:space="0" w:color="auto"/>
      </w:divBdr>
    </w:div>
    <w:div w:id="222372930">
      <w:bodyDiv w:val="1"/>
      <w:marLeft w:val="0"/>
      <w:marRight w:val="0"/>
      <w:marTop w:val="0"/>
      <w:marBottom w:val="0"/>
      <w:divBdr>
        <w:top w:val="none" w:sz="0" w:space="0" w:color="auto"/>
        <w:left w:val="none" w:sz="0" w:space="0" w:color="auto"/>
        <w:bottom w:val="none" w:sz="0" w:space="0" w:color="auto"/>
        <w:right w:val="none" w:sz="0" w:space="0" w:color="auto"/>
      </w:divBdr>
    </w:div>
    <w:div w:id="254632217">
      <w:bodyDiv w:val="1"/>
      <w:marLeft w:val="0"/>
      <w:marRight w:val="0"/>
      <w:marTop w:val="0"/>
      <w:marBottom w:val="0"/>
      <w:divBdr>
        <w:top w:val="none" w:sz="0" w:space="0" w:color="auto"/>
        <w:left w:val="none" w:sz="0" w:space="0" w:color="auto"/>
        <w:bottom w:val="none" w:sz="0" w:space="0" w:color="auto"/>
        <w:right w:val="none" w:sz="0" w:space="0" w:color="auto"/>
      </w:divBdr>
    </w:div>
    <w:div w:id="266667572">
      <w:bodyDiv w:val="1"/>
      <w:marLeft w:val="0"/>
      <w:marRight w:val="0"/>
      <w:marTop w:val="0"/>
      <w:marBottom w:val="0"/>
      <w:divBdr>
        <w:top w:val="none" w:sz="0" w:space="0" w:color="auto"/>
        <w:left w:val="none" w:sz="0" w:space="0" w:color="auto"/>
        <w:bottom w:val="none" w:sz="0" w:space="0" w:color="auto"/>
        <w:right w:val="none" w:sz="0" w:space="0" w:color="auto"/>
      </w:divBdr>
    </w:div>
    <w:div w:id="274874989">
      <w:bodyDiv w:val="1"/>
      <w:marLeft w:val="0"/>
      <w:marRight w:val="0"/>
      <w:marTop w:val="0"/>
      <w:marBottom w:val="0"/>
      <w:divBdr>
        <w:top w:val="none" w:sz="0" w:space="0" w:color="auto"/>
        <w:left w:val="none" w:sz="0" w:space="0" w:color="auto"/>
        <w:bottom w:val="none" w:sz="0" w:space="0" w:color="auto"/>
        <w:right w:val="none" w:sz="0" w:space="0" w:color="auto"/>
      </w:divBdr>
    </w:div>
    <w:div w:id="307824703">
      <w:bodyDiv w:val="1"/>
      <w:marLeft w:val="0"/>
      <w:marRight w:val="0"/>
      <w:marTop w:val="0"/>
      <w:marBottom w:val="0"/>
      <w:divBdr>
        <w:top w:val="none" w:sz="0" w:space="0" w:color="auto"/>
        <w:left w:val="none" w:sz="0" w:space="0" w:color="auto"/>
        <w:bottom w:val="none" w:sz="0" w:space="0" w:color="auto"/>
        <w:right w:val="none" w:sz="0" w:space="0" w:color="auto"/>
      </w:divBdr>
    </w:div>
    <w:div w:id="316737614">
      <w:bodyDiv w:val="1"/>
      <w:marLeft w:val="0"/>
      <w:marRight w:val="0"/>
      <w:marTop w:val="0"/>
      <w:marBottom w:val="0"/>
      <w:divBdr>
        <w:top w:val="none" w:sz="0" w:space="0" w:color="auto"/>
        <w:left w:val="none" w:sz="0" w:space="0" w:color="auto"/>
        <w:bottom w:val="none" w:sz="0" w:space="0" w:color="auto"/>
        <w:right w:val="none" w:sz="0" w:space="0" w:color="auto"/>
      </w:divBdr>
    </w:div>
    <w:div w:id="316957634">
      <w:bodyDiv w:val="1"/>
      <w:marLeft w:val="0"/>
      <w:marRight w:val="0"/>
      <w:marTop w:val="0"/>
      <w:marBottom w:val="0"/>
      <w:divBdr>
        <w:top w:val="none" w:sz="0" w:space="0" w:color="auto"/>
        <w:left w:val="none" w:sz="0" w:space="0" w:color="auto"/>
        <w:bottom w:val="none" w:sz="0" w:space="0" w:color="auto"/>
        <w:right w:val="none" w:sz="0" w:space="0" w:color="auto"/>
      </w:divBdr>
    </w:div>
    <w:div w:id="341318224">
      <w:bodyDiv w:val="1"/>
      <w:marLeft w:val="0"/>
      <w:marRight w:val="0"/>
      <w:marTop w:val="0"/>
      <w:marBottom w:val="0"/>
      <w:divBdr>
        <w:top w:val="none" w:sz="0" w:space="0" w:color="auto"/>
        <w:left w:val="none" w:sz="0" w:space="0" w:color="auto"/>
        <w:bottom w:val="none" w:sz="0" w:space="0" w:color="auto"/>
        <w:right w:val="none" w:sz="0" w:space="0" w:color="auto"/>
      </w:divBdr>
    </w:div>
    <w:div w:id="365570265">
      <w:bodyDiv w:val="1"/>
      <w:marLeft w:val="0"/>
      <w:marRight w:val="0"/>
      <w:marTop w:val="0"/>
      <w:marBottom w:val="0"/>
      <w:divBdr>
        <w:top w:val="none" w:sz="0" w:space="0" w:color="auto"/>
        <w:left w:val="none" w:sz="0" w:space="0" w:color="auto"/>
        <w:bottom w:val="none" w:sz="0" w:space="0" w:color="auto"/>
        <w:right w:val="none" w:sz="0" w:space="0" w:color="auto"/>
      </w:divBdr>
    </w:div>
    <w:div w:id="366032016">
      <w:bodyDiv w:val="1"/>
      <w:marLeft w:val="0"/>
      <w:marRight w:val="0"/>
      <w:marTop w:val="0"/>
      <w:marBottom w:val="0"/>
      <w:divBdr>
        <w:top w:val="none" w:sz="0" w:space="0" w:color="auto"/>
        <w:left w:val="none" w:sz="0" w:space="0" w:color="auto"/>
        <w:bottom w:val="none" w:sz="0" w:space="0" w:color="auto"/>
        <w:right w:val="none" w:sz="0" w:space="0" w:color="auto"/>
      </w:divBdr>
    </w:div>
    <w:div w:id="366880688">
      <w:bodyDiv w:val="1"/>
      <w:marLeft w:val="0"/>
      <w:marRight w:val="0"/>
      <w:marTop w:val="0"/>
      <w:marBottom w:val="0"/>
      <w:divBdr>
        <w:top w:val="none" w:sz="0" w:space="0" w:color="auto"/>
        <w:left w:val="none" w:sz="0" w:space="0" w:color="auto"/>
        <w:bottom w:val="none" w:sz="0" w:space="0" w:color="auto"/>
        <w:right w:val="none" w:sz="0" w:space="0" w:color="auto"/>
      </w:divBdr>
      <w:divsChild>
        <w:div w:id="249704827">
          <w:marLeft w:val="0"/>
          <w:marRight w:val="0"/>
          <w:marTop w:val="123"/>
          <w:marBottom w:val="0"/>
          <w:divBdr>
            <w:top w:val="none" w:sz="0" w:space="0" w:color="auto"/>
            <w:left w:val="none" w:sz="0" w:space="0" w:color="auto"/>
            <w:bottom w:val="none" w:sz="0" w:space="0" w:color="auto"/>
            <w:right w:val="none" w:sz="0" w:space="0" w:color="auto"/>
          </w:divBdr>
          <w:divsChild>
            <w:div w:id="725176913">
              <w:marLeft w:val="0"/>
              <w:marRight w:val="0"/>
              <w:marTop w:val="0"/>
              <w:marBottom w:val="0"/>
              <w:divBdr>
                <w:top w:val="none" w:sz="0" w:space="0" w:color="auto"/>
                <w:left w:val="none" w:sz="0" w:space="0" w:color="auto"/>
                <w:bottom w:val="none" w:sz="0" w:space="0" w:color="auto"/>
                <w:right w:val="none" w:sz="0" w:space="0" w:color="auto"/>
              </w:divBdr>
              <w:divsChild>
                <w:div w:id="12019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2597">
          <w:marLeft w:val="0"/>
          <w:marRight w:val="0"/>
          <w:marTop w:val="82"/>
          <w:marBottom w:val="0"/>
          <w:divBdr>
            <w:top w:val="none" w:sz="0" w:space="0" w:color="auto"/>
            <w:left w:val="none" w:sz="0" w:space="0" w:color="auto"/>
            <w:bottom w:val="none" w:sz="0" w:space="0" w:color="auto"/>
            <w:right w:val="none" w:sz="0" w:space="0" w:color="auto"/>
          </w:divBdr>
          <w:divsChild>
            <w:div w:id="2023821594">
              <w:marLeft w:val="0"/>
              <w:marRight w:val="0"/>
              <w:marTop w:val="0"/>
              <w:marBottom w:val="0"/>
              <w:divBdr>
                <w:top w:val="none" w:sz="0" w:space="0" w:color="auto"/>
                <w:left w:val="none" w:sz="0" w:space="0" w:color="auto"/>
                <w:bottom w:val="none" w:sz="0" w:space="0" w:color="auto"/>
                <w:right w:val="none" w:sz="0" w:space="0" w:color="auto"/>
              </w:divBdr>
              <w:divsChild>
                <w:div w:id="117271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0674">
      <w:bodyDiv w:val="1"/>
      <w:marLeft w:val="0"/>
      <w:marRight w:val="0"/>
      <w:marTop w:val="0"/>
      <w:marBottom w:val="0"/>
      <w:divBdr>
        <w:top w:val="none" w:sz="0" w:space="0" w:color="auto"/>
        <w:left w:val="none" w:sz="0" w:space="0" w:color="auto"/>
        <w:bottom w:val="none" w:sz="0" w:space="0" w:color="auto"/>
        <w:right w:val="none" w:sz="0" w:space="0" w:color="auto"/>
      </w:divBdr>
    </w:div>
    <w:div w:id="401950018">
      <w:bodyDiv w:val="1"/>
      <w:marLeft w:val="0"/>
      <w:marRight w:val="0"/>
      <w:marTop w:val="0"/>
      <w:marBottom w:val="0"/>
      <w:divBdr>
        <w:top w:val="none" w:sz="0" w:space="0" w:color="auto"/>
        <w:left w:val="none" w:sz="0" w:space="0" w:color="auto"/>
        <w:bottom w:val="none" w:sz="0" w:space="0" w:color="auto"/>
        <w:right w:val="none" w:sz="0" w:space="0" w:color="auto"/>
      </w:divBdr>
    </w:div>
    <w:div w:id="414329328">
      <w:bodyDiv w:val="1"/>
      <w:marLeft w:val="0"/>
      <w:marRight w:val="0"/>
      <w:marTop w:val="0"/>
      <w:marBottom w:val="0"/>
      <w:divBdr>
        <w:top w:val="none" w:sz="0" w:space="0" w:color="auto"/>
        <w:left w:val="none" w:sz="0" w:space="0" w:color="auto"/>
        <w:bottom w:val="none" w:sz="0" w:space="0" w:color="auto"/>
        <w:right w:val="none" w:sz="0" w:space="0" w:color="auto"/>
      </w:divBdr>
    </w:div>
    <w:div w:id="431122120">
      <w:bodyDiv w:val="1"/>
      <w:marLeft w:val="0"/>
      <w:marRight w:val="0"/>
      <w:marTop w:val="0"/>
      <w:marBottom w:val="0"/>
      <w:divBdr>
        <w:top w:val="none" w:sz="0" w:space="0" w:color="auto"/>
        <w:left w:val="none" w:sz="0" w:space="0" w:color="auto"/>
        <w:bottom w:val="none" w:sz="0" w:space="0" w:color="auto"/>
        <w:right w:val="none" w:sz="0" w:space="0" w:color="auto"/>
      </w:divBdr>
    </w:div>
    <w:div w:id="439028667">
      <w:bodyDiv w:val="1"/>
      <w:marLeft w:val="0"/>
      <w:marRight w:val="0"/>
      <w:marTop w:val="0"/>
      <w:marBottom w:val="0"/>
      <w:divBdr>
        <w:top w:val="none" w:sz="0" w:space="0" w:color="auto"/>
        <w:left w:val="none" w:sz="0" w:space="0" w:color="auto"/>
        <w:bottom w:val="none" w:sz="0" w:space="0" w:color="auto"/>
        <w:right w:val="none" w:sz="0" w:space="0" w:color="auto"/>
      </w:divBdr>
    </w:div>
    <w:div w:id="451175344">
      <w:bodyDiv w:val="1"/>
      <w:marLeft w:val="0"/>
      <w:marRight w:val="0"/>
      <w:marTop w:val="0"/>
      <w:marBottom w:val="0"/>
      <w:divBdr>
        <w:top w:val="none" w:sz="0" w:space="0" w:color="auto"/>
        <w:left w:val="none" w:sz="0" w:space="0" w:color="auto"/>
        <w:bottom w:val="none" w:sz="0" w:space="0" w:color="auto"/>
        <w:right w:val="none" w:sz="0" w:space="0" w:color="auto"/>
      </w:divBdr>
    </w:div>
    <w:div w:id="476840500">
      <w:bodyDiv w:val="1"/>
      <w:marLeft w:val="0"/>
      <w:marRight w:val="0"/>
      <w:marTop w:val="0"/>
      <w:marBottom w:val="0"/>
      <w:divBdr>
        <w:top w:val="none" w:sz="0" w:space="0" w:color="auto"/>
        <w:left w:val="none" w:sz="0" w:space="0" w:color="auto"/>
        <w:bottom w:val="none" w:sz="0" w:space="0" w:color="auto"/>
        <w:right w:val="none" w:sz="0" w:space="0" w:color="auto"/>
      </w:divBdr>
      <w:divsChild>
        <w:div w:id="876043303">
          <w:marLeft w:val="274"/>
          <w:marRight w:val="0"/>
          <w:marTop w:val="0"/>
          <w:marBottom w:val="0"/>
          <w:divBdr>
            <w:top w:val="none" w:sz="0" w:space="0" w:color="auto"/>
            <w:left w:val="none" w:sz="0" w:space="0" w:color="auto"/>
            <w:bottom w:val="none" w:sz="0" w:space="0" w:color="auto"/>
            <w:right w:val="none" w:sz="0" w:space="0" w:color="auto"/>
          </w:divBdr>
        </w:div>
        <w:div w:id="185290573">
          <w:marLeft w:val="274"/>
          <w:marRight w:val="0"/>
          <w:marTop w:val="0"/>
          <w:marBottom w:val="0"/>
          <w:divBdr>
            <w:top w:val="none" w:sz="0" w:space="0" w:color="auto"/>
            <w:left w:val="none" w:sz="0" w:space="0" w:color="auto"/>
            <w:bottom w:val="none" w:sz="0" w:space="0" w:color="auto"/>
            <w:right w:val="none" w:sz="0" w:space="0" w:color="auto"/>
          </w:divBdr>
        </w:div>
      </w:divsChild>
    </w:div>
    <w:div w:id="496188419">
      <w:bodyDiv w:val="1"/>
      <w:marLeft w:val="0"/>
      <w:marRight w:val="0"/>
      <w:marTop w:val="0"/>
      <w:marBottom w:val="0"/>
      <w:divBdr>
        <w:top w:val="none" w:sz="0" w:space="0" w:color="auto"/>
        <w:left w:val="none" w:sz="0" w:space="0" w:color="auto"/>
        <w:bottom w:val="none" w:sz="0" w:space="0" w:color="auto"/>
        <w:right w:val="none" w:sz="0" w:space="0" w:color="auto"/>
      </w:divBdr>
    </w:div>
    <w:div w:id="504175882">
      <w:bodyDiv w:val="1"/>
      <w:marLeft w:val="0"/>
      <w:marRight w:val="0"/>
      <w:marTop w:val="0"/>
      <w:marBottom w:val="0"/>
      <w:divBdr>
        <w:top w:val="none" w:sz="0" w:space="0" w:color="auto"/>
        <w:left w:val="none" w:sz="0" w:space="0" w:color="auto"/>
        <w:bottom w:val="none" w:sz="0" w:space="0" w:color="auto"/>
        <w:right w:val="none" w:sz="0" w:space="0" w:color="auto"/>
      </w:divBdr>
    </w:div>
    <w:div w:id="504516026">
      <w:bodyDiv w:val="1"/>
      <w:marLeft w:val="0"/>
      <w:marRight w:val="0"/>
      <w:marTop w:val="0"/>
      <w:marBottom w:val="0"/>
      <w:divBdr>
        <w:top w:val="none" w:sz="0" w:space="0" w:color="auto"/>
        <w:left w:val="none" w:sz="0" w:space="0" w:color="auto"/>
        <w:bottom w:val="none" w:sz="0" w:space="0" w:color="auto"/>
        <w:right w:val="none" w:sz="0" w:space="0" w:color="auto"/>
      </w:divBdr>
    </w:div>
    <w:div w:id="510686334">
      <w:bodyDiv w:val="1"/>
      <w:marLeft w:val="0"/>
      <w:marRight w:val="0"/>
      <w:marTop w:val="0"/>
      <w:marBottom w:val="0"/>
      <w:divBdr>
        <w:top w:val="none" w:sz="0" w:space="0" w:color="auto"/>
        <w:left w:val="none" w:sz="0" w:space="0" w:color="auto"/>
        <w:bottom w:val="none" w:sz="0" w:space="0" w:color="auto"/>
        <w:right w:val="none" w:sz="0" w:space="0" w:color="auto"/>
      </w:divBdr>
      <w:divsChild>
        <w:div w:id="326204712">
          <w:marLeft w:val="274"/>
          <w:marRight w:val="0"/>
          <w:marTop w:val="0"/>
          <w:marBottom w:val="0"/>
          <w:divBdr>
            <w:top w:val="none" w:sz="0" w:space="0" w:color="auto"/>
            <w:left w:val="none" w:sz="0" w:space="0" w:color="auto"/>
            <w:bottom w:val="none" w:sz="0" w:space="0" w:color="auto"/>
            <w:right w:val="none" w:sz="0" w:space="0" w:color="auto"/>
          </w:divBdr>
        </w:div>
        <w:div w:id="420957687">
          <w:marLeft w:val="274"/>
          <w:marRight w:val="0"/>
          <w:marTop w:val="0"/>
          <w:marBottom w:val="0"/>
          <w:divBdr>
            <w:top w:val="none" w:sz="0" w:space="0" w:color="auto"/>
            <w:left w:val="none" w:sz="0" w:space="0" w:color="auto"/>
            <w:bottom w:val="none" w:sz="0" w:space="0" w:color="auto"/>
            <w:right w:val="none" w:sz="0" w:space="0" w:color="auto"/>
          </w:divBdr>
        </w:div>
      </w:divsChild>
    </w:div>
    <w:div w:id="532692289">
      <w:bodyDiv w:val="1"/>
      <w:marLeft w:val="0"/>
      <w:marRight w:val="0"/>
      <w:marTop w:val="0"/>
      <w:marBottom w:val="0"/>
      <w:divBdr>
        <w:top w:val="none" w:sz="0" w:space="0" w:color="auto"/>
        <w:left w:val="none" w:sz="0" w:space="0" w:color="auto"/>
        <w:bottom w:val="none" w:sz="0" w:space="0" w:color="auto"/>
        <w:right w:val="none" w:sz="0" w:space="0" w:color="auto"/>
      </w:divBdr>
    </w:div>
    <w:div w:id="535503076">
      <w:bodyDiv w:val="1"/>
      <w:marLeft w:val="0"/>
      <w:marRight w:val="0"/>
      <w:marTop w:val="0"/>
      <w:marBottom w:val="0"/>
      <w:divBdr>
        <w:top w:val="none" w:sz="0" w:space="0" w:color="auto"/>
        <w:left w:val="none" w:sz="0" w:space="0" w:color="auto"/>
        <w:bottom w:val="none" w:sz="0" w:space="0" w:color="auto"/>
        <w:right w:val="none" w:sz="0" w:space="0" w:color="auto"/>
      </w:divBdr>
    </w:div>
    <w:div w:id="539318212">
      <w:bodyDiv w:val="1"/>
      <w:marLeft w:val="0"/>
      <w:marRight w:val="0"/>
      <w:marTop w:val="0"/>
      <w:marBottom w:val="0"/>
      <w:divBdr>
        <w:top w:val="none" w:sz="0" w:space="0" w:color="auto"/>
        <w:left w:val="none" w:sz="0" w:space="0" w:color="auto"/>
        <w:bottom w:val="none" w:sz="0" w:space="0" w:color="auto"/>
        <w:right w:val="none" w:sz="0" w:space="0" w:color="auto"/>
      </w:divBdr>
    </w:div>
    <w:div w:id="551235450">
      <w:bodyDiv w:val="1"/>
      <w:marLeft w:val="0"/>
      <w:marRight w:val="0"/>
      <w:marTop w:val="0"/>
      <w:marBottom w:val="0"/>
      <w:divBdr>
        <w:top w:val="none" w:sz="0" w:space="0" w:color="auto"/>
        <w:left w:val="none" w:sz="0" w:space="0" w:color="auto"/>
        <w:bottom w:val="none" w:sz="0" w:space="0" w:color="auto"/>
        <w:right w:val="none" w:sz="0" w:space="0" w:color="auto"/>
      </w:divBdr>
    </w:div>
    <w:div w:id="553540710">
      <w:bodyDiv w:val="1"/>
      <w:marLeft w:val="0"/>
      <w:marRight w:val="0"/>
      <w:marTop w:val="0"/>
      <w:marBottom w:val="0"/>
      <w:divBdr>
        <w:top w:val="none" w:sz="0" w:space="0" w:color="auto"/>
        <w:left w:val="none" w:sz="0" w:space="0" w:color="auto"/>
        <w:bottom w:val="none" w:sz="0" w:space="0" w:color="auto"/>
        <w:right w:val="none" w:sz="0" w:space="0" w:color="auto"/>
      </w:divBdr>
    </w:div>
    <w:div w:id="558982163">
      <w:bodyDiv w:val="1"/>
      <w:marLeft w:val="0"/>
      <w:marRight w:val="0"/>
      <w:marTop w:val="0"/>
      <w:marBottom w:val="0"/>
      <w:divBdr>
        <w:top w:val="none" w:sz="0" w:space="0" w:color="auto"/>
        <w:left w:val="none" w:sz="0" w:space="0" w:color="auto"/>
        <w:bottom w:val="none" w:sz="0" w:space="0" w:color="auto"/>
        <w:right w:val="none" w:sz="0" w:space="0" w:color="auto"/>
      </w:divBdr>
    </w:div>
    <w:div w:id="559367455">
      <w:bodyDiv w:val="1"/>
      <w:marLeft w:val="0"/>
      <w:marRight w:val="0"/>
      <w:marTop w:val="0"/>
      <w:marBottom w:val="0"/>
      <w:divBdr>
        <w:top w:val="none" w:sz="0" w:space="0" w:color="auto"/>
        <w:left w:val="none" w:sz="0" w:space="0" w:color="auto"/>
        <w:bottom w:val="none" w:sz="0" w:space="0" w:color="auto"/>
        <w:right w:val="none" w:sz="0" w:space="0" w:color="auto"/>
      </w:divBdr>
    </w:div>
    <w:div w:id="565576654">
      <w:bodyDiv w:val="1"/>
      <w:marLeft w:val="0"/>
      <w:marRight w:val="0"/>
      <w:marTop w:val="0"/>
      <w:marBottom w:val="0"/>
      <w:divBdr>
        <w:top w:val="none" w:sz="0" w:space="0" w:color="auto"/>
        <w:left w:val="none" w:sz="0" w:space="0" w:color="auto"/>
        <w:bottom w:val="none" w:sz="0" w:space="0" w:color="auto"/>
        <w:right w:val="none" w:sz="0" w:space="0" w:color="auto"/>
      </w:divBdr>
    </w:div>
    <w:div w:id="572206842">
      <w:bodyDiv w:val="1"/>
      <w:marLeft w:val="0"/>
      <w:marRight w:val="0"/>
      <w:marTop w:val="0"/>
      <w:marBottom w:val="0"/>
      <w:divBdr>
        <w:top w:val="none" w:sz="0" w:space="0" w:color="auto"/>
        <w:left w:val="none" w:sz="0" w:space="0" w:color="auto"/>
        <w:bottom w:val="none" w:sz="0" w:space="0" w:color="auto"/>
        <w:right w:val="none" w:sz="0" w:space="0" w:color="auto"/>
      </w:divBdr>
    </w:div>
    <w:div w:id="589892686">
      <w:bodyDiv w:val="1"/>
      <w:marLeft w:val="0"/>
      <w:marRight w:val="0"/>
      <w:marTop w:val="0"/>
      <w:marBottom w:val="0"/>
      <w:divBdr>
        <w:top w:val="none" w:sz="0" w:space="0" w:color="auto"/>
        <w:left w:val="none" w:sz="0" w:space="0" w:color="auto"/>
        <w:bottom w:val="none" w:sz="0" w:space="0" w:color="auto"/>
        <w:right w:val="none" w:sz="0" w:space="0" w:color="auto"/>
      </w:divBdr>
    </w:div>
    <w:div w:id="615404267">
      <w:bodyDiv w:val="1"/>
      <w:marLeft w:val="0"/>
      <w:marRight w:val="0"/>
      <w:marTop w:val="0"/>
      <w:marBottom w:val="0"/>
      <w:divBdr>
        <w:top w:val="none" w:sz="0" w:space="0" w:color="auto"/>
        <w:left w:val="none" w:sz="0" w:space="0" w:color="auto"/>
        <w:bottom w:val="none" w:sz="0" w:space="0" w:color="auto"/>
        <w:right w:val="none" w:sz="0" w:space="0" w:color="auto"/>
      </w:divBdr>
    </w:div>
    <w:div w:id="625546762">
      <w:bodyDiv w:val="1"/>
      <w:marLeft w:val="0"/>
      <w:marRight w:val="0"/>
      <w:marTop w:val="0"/>
      <w:marBottom w:val="0"/>
      <w:divBdr>
        <w:top w:val="none" w:sz="0" w:space="0" w:color="auto"/>
        <w:left w:val="none" w:sz="0" w:space="0" w:color="auto"/>
        <w:bottom w:val="none" w:sz="0" w:space="0" w:color="auto"/>
        <w:right w:val="none" w:sz="0" w:space="0" w:color="auto"/>
      </w:divBdr>
    </w:div>
    <w:div w:id="638727793">
      <w:bodyDiv w:val="1"/>
      <w:marLeft w:val="0"/>
      <w:marRight w:val="0"/>
      <w:marTop w:val="0"/>
      <w:marBottom w:val="0"/>
      <w:divBdr>
        <w:top w:val="none" w:sz="0" w:space="0" w:color="auto"/>
        <w:left w:val="none" w:sz="0" w:space="0" w:color="auto"/>
        <w:bottom w:val="none" w:sz="0" w:space="0" w:color="auto"/>
        <w:right w:val="none" w:sz="0" w:space="0" w:color="auto"/>
      </w:divBdr>
    </w:div>
    <w:div w:id="643970463">
      <w:bodyDiv w:val="1"/>
      <w:marLeft w:val="0"/>
      <w:marRight w:val="0"/>
      <w:marTop w:val="0"/>
      <w:marBottom w:val="0"/>
      <w:divBdr>
        <w:top w:val="none" w:sz="0" w:space="0" w:color="auto"/>
        <w:left w:val="none" w:sz="0" w:space="0" w:color="auto"/>
        <w:bottom w:val="none" w:sz="0" w:space="0" w:color="auto"/>
        <w:right w:val="none" w:sz="0" w:space="0" w:color="auto"/>
      </w:divBdr>
    </w:div>
    <w:div w:id="645938272">
      <w:bodyDiv w:val="1"/>
      <w:marLeft w:val="0"/>
      <w:marRight w:val="0"/>
      <w:marTop w:val="0"/>
      <w:marBottom w:val="0"/>
      <w:divBdr>
        <w:top w:val="none" w:sz="0" w:space="0" w:color="auto"/>
        <w:left w:val="none" w:sz="0" w:space="0" w:color="auto"/>
        <w:bottom w:val="none" w:sz="0" w:space="0" w:color="auto"/>
        <w:right w:val="none" w:sz="0" w:space="0" w:color="auto"/>
      </w:divBdr>
    </w:div>
    <w:div w:id="651644417">
      <w:bodyDiv w:val="1"/>
      <w:marLeft w:val="0"/>
      <w:marRight w:val="0"/>
      <w:marTop w:val="0"/>
      <w:marBottom w:val="0"/>
      <w:divBdr>
        <w:top w:val="none" w:sz="0" w:space="0" w:color="auto"/>
        <w:left w:val="none" w:sz="0" w:space="0" w:color="auto"/>
        <w:bottom w:val="none" w:sz="0" w:space="0" w:color="auto"/>
        <w:right w:val="none" w:sz="0" w:space="0" w:color="auto"/>
      </w:divBdr>
    </w:div>
    <w:div w:id="661080442">
      <w:bodyDiv w:val="1"/>
      <w:marLeft w:val="0"/>
      <w:marRight w:val="0"/>
      <w:marTop w:val="0"/>
      <w:marBottom w:val="0"/>
      <w:divBdr>
        <w:top w:val="none" w:sz="0" w:space="0" w:color="auto"/>
        <w:left w:val="none" w:sz="0" w:space="0" w:color="auto"/>
        <w:bottom w:val="none" w:sz="0" w:space="0" w:color="auto"/>
        <w:right w:val="none" w:sz="0" w:space="0" w:color="auto"/>
      </w:divBdr>
    </w:div>
    <w:div w:id="674455734">
      <w:bodyDiv w:val="1"/>
      <w:marLeft w:val="0"/>
      <w:marRight w:val="0"/>
      <w:marTop w:val="0"/>
      <w:marBottom w:val="0"/>
      <w:divBdr>
        <w:top w:val="none" w:sz="0" w:space="0" w:color="auto"/>
        <w:left w:val="none" w:sz="0" w:space="0" w:color="auto"/>
        <w:bottom w:val="none" w:sz="0" w:space="0" w:color="auto"/>
        <w:right w:val="none" w:sz="0" w:space="0" w:color="auto"/>
      </w:divBdr>
    </w:div>
    <w:div w:id="675428045">
      <w:bodyDiv w:val="1"/>
      <w:marLeft w:val="0"/>
      <w:marRight w:val="0"/>
      <w:marTop w:val="0"/>
      <w:marBottom w:val="0"/>
      <w:divBdr>
        <w:top w:val="none" w:sz="0" w:space="0" w:color="auto"/>
        <w:left w:val="none" w:sz="0" w:space="0" w:color="auto"/>
        <w:bottom w:val="none" w:sz="0" w:space="0" w:color="auto"/>
        <w:right w:val="none" w:sz="0" w:space="0" w:color="auto"/>
      </w:divBdr>
    </w:div>
    <w:div w:id="678115475">
      <w:bodyDiv w:val="1"/>
      <w:marLeft w:val="0"/>
      <w:marRight w:val="0"/>
      <w:marTop w:val="0"/>
      <w:marBottom w:val="0"/>
      <w:divBdr>
        <w:top w:val="none" w:sz="0" w:space="0" w:color="auto"/>
        <w:left w:val="none" w:sz="0" w:space="0" w:color="auto"/>
        <w:bottom w:val="none" w:sz="0" w:space="0" w:color="auto"/>
        <w:right w:val="none" w:sz="0" w:space="0" w:color="auto"/>
      </w:divBdr>
    </w:div>
    <w:div w:id="678582538">
      <w:bodyDiv w:val="1"/>
      <w:marLeft w:val="0"/>
      <w:marRight w:val="0"/>
      <w:marTop w:val="0"/>
      <w:marBottom w:val="0"/>
      <w:divBdr>
        <w:top w:val="none" w:sz="0" w:space="0" w:color="auto"/>
        <w:left w:val="none" w:sz="0" w:space="0" w:color="auto"/>
        <w:bottom w:val="none" w:sz="0" w:space="0" w:color="auto"/>
        <w:right w:val="none" w:sz="0" w:space="0" w:color="auto"/>
      </w:divBdr>
    </w:div>
    <w:div w:id="683478358">
      <w:bodyDiv w:val="1"/>
      <w:marLeft w:val="0"/>
      <w:marRight w:val="0"/>
      <w:marTop w:val="0"/>
      <w:marBottom w:val="0"/>
      <w:divBdr>
        <w:top w:val="none" w:sz="0" w:space="0" w:color="auto"/>
        <w:left w:val="none" w:sz="0" w:space="0" w:color="auto"/>
        <w:bottom w:val="none" w:sz="0" w:space="0" w:color="auto"/>
        <w:right w:val="none" w:sz="0" w:space="0" w:color="auto"/>
      </w:divBdr>
    </w:div>
    <w:div w:id="688528670">
      <w:bodyDiv w:val="1"/>
      <w:marLeft w:val="0"/>
      <w:marRight w:val="0"/>
      <w:marTop w:val="0"/>
      <w:marBottom w:val="0"/>
      <w:divBdr>
        <w:top w:val="none" w:sz="0" w:space="0" w:color="auto"/>
        <w:left w:val="none" w:sz="0" w:space="0" w:color="auto"/>
        <w:bottom w:val="none" w:sz="0" w:space="0" w:color="auto"/>
        <w:right w:val="none" w:sz="0" w:space="0" w:color="auto"/>
      </w:divBdr>
    </w:div>
    <w:div w:id="719982734">
      <w:bodyDiv w:val="1"/>
      <w:marLeft w:val="0"/>
      <w:marRight w:val="0"/>
      <w:marTop w:val="0"/>
      <w:marBottom w:val="0"/>
      <w:divBdr>
        <w:top w:val="none" w:sz="0" w:space="0" w:color="auto"/>
        <w:left w:val="none" w:sz="0" w:space="0" w:color="auto"/>
        <w:bottom w:val="none" w:sz="0" w:space="0" w:color="auto"/>
        <w:right w:val="none" w:sz="0" w:space="0" w:color="auto"/>
      </w:divBdr>
    </w:div>
    <w:div w:id="721637000">
      <w:bodyDiv w:val="1"/>
      <w:marLeft w:val="0"/>
      <w:marRight w:val="0"/>
      <w:marTop w:val="0"/>
      <w:marBottom w:val="0"/>
      <w:divBdr>
        <w:top w:val="none" w:sz="0" w:space="0" w:color="auto"/>
        <w:left w:val="none" w:sz="0" w:space="0" w:color="auto"/>
        <w:bottom w:val="none" w:sz="0" w:space="0" w:color="auto"/>
        <w:right w:val="none" w:sz="0" w:space="0" w:color="auto"/>
      </w:divBdr>
      <w:divsChild>
        <w:div w:id="426121234">
          <w:marLeft w:val="274"/>
          <w:marRight w:val="0"/>
          <w:marTop w:val="0"/>
          <w:marBottom w:val="0"/>
          <w:divBdr>
            <w:top w:val="none" w:sz="0" w:space="0" w:color="auto"/>
            <w:left w:val="none" w:sz="0" w:space="0" w:color="auto"/>
            <w:bottom w:val="none" w:sz="0" w:space="0" w:color="auto"/>
            <w:right w:val="none" w:sz="0" w:space="0" w:color="auto"/>
          </w:divBdr>
        </w:div>
        <w:div w:id="1406340256">
          <w:marLeft w:val="274"/>
          <w:marRight w:val="0"/>
          <w:marTop w:val="0"/>
          <w:marBottom w:val="0"/>
          <w:divBdr>
            <w:top w:val="none" w:sz="0" w:space="0" w:color="auto"/>
            <w:left w:val="none" w:sz="0" w:space="0" w:color="auto"/>
            <w:bottom w:val="none" w:sz="0" w:space="0" w:color="auto"/>
            <w:right w:val="none" w:sz="0" w:space="0" w:color="auto"/>
          </w:divBdr>
        </w:div>
        <w:div w:id="1340891510">
          <w:marLeft w:val="274"/>
          <w:marRight w:val="0"/>
          <w:marTop w:val="0"/>
          <w:marBottom w:val="0"/>
          <w:divBdr>
            <w:top w:val="none" w:sz="0" w:space="0" w:color="auto"/>
            <w:left w:val="none" w:sz="0" w:space="0" w:color="auto"/>
            <w:bottom w:val="none" w:sz="0" w:space="0" w:color="auto"/>
            <w:right w:val="none" w:sz="0" w:space="0" w:color="auto"/>
          </w:divBdr>
        </w:div>
        <w:div w:id="721254573">
          <w:marLeft w:val="274"/>
          <w:marRight w:val="0"/>
          <w:marTop w:val="0"/>
          <w:marBottom w:val="0"/>
          <w:divBdr>
            <w:top w:val="none" w:sz="0" w:space="0" w:color="auto"/>
            <w:left w:val="none" w:sz="0" w:space="0" w:color="auto"/>
            <w:bottom w:val="none" w:sz="0" w:space="0" w:color="auto"/>
            <w:right w:val="none" w:sz="0" w:space="0" w:color="auto"/>
          </w:divBdr>
        </w:div>
      </w:divsChild>
    </w:div>
    <w:div w:id="723259285">
      <w:bodyDiv w:val="1"/>
      <w:marLeft w:val="0"/>
      <w:marRight w:val="0"/>
      <w:marTop w:val="0"/>
      <w:marBottom w:val="0"/>
      <w:divBdr>
        <w:top w:val="none" w:sz="0" w:space="0" w:color="auto"/>
        <w:left w:val="none" w:sz="0" w:space="0" w:color="auto"/>
        <w:bottom w:val="none" w:sz="0" w:space="0" w:color="auto"/>
        <w:right w:val="none" w:sz="0" w:space="0" w:color="auto"/>
      </w:divBdr>
    </w:div>
    <w:div w:id="725104847">
      <w:bodyDiv w:val="1"/>
      <w:marLeft w:val="0"/>
      <w:marRight w:val="0"/>
      <w:marTop w:val="0"/>
      <w:marBottom w:val="0"/>
      <w:divBdr>
        <w:top w:val="none" w:sz="0" w:space="0" w:color="auto"/>
        <w:left w:val="none" w:sz="0" w:space="0" w:color="auto"/>
        <w:bottom w:val="none" w:sz="0" w:space="0" w:color="auto"/>
        <w:right w:val="none" w:sz="0" w:space="0" w:color="auto"/>
      </w:divBdr>
    </w:div>
    <w:div w:id="733620118">
      <w:bodyDiv w:val="1"/>
      <w:marLeft w:val="0"/>
      <w:marRight w:val="0"/>
      <w:marTop w:val="0"/>
      <w:marBottom w:val="0"/>
      <w:divBdr>
        <w:top w:val="none" w:sz="0" w:space="0" w:color="auto"/>
        <w:left w:val="none" w:sz="0" w:space="0" w:color="auto"/>
        <w:bottom w:val="none" w:sz="0" w:space="0" w:color="auto"/>
        <w:right w:val="none" w:sz="0" w:space="0" w:color="auto"/>
      </w:divBdr>
    </w:div>
    <w:div w:id="741174933">
      <w:bodyDiv w:val="1"/>
      <w:marLeft w:val="0"/>
      <w:marRight w:val="0"/>
      <w:marTop w:val="0"/>
      <w:marBottom w:val="0"/>
      <w:divBdr>
        <w:top w:val="none" w:sz="0" w:space="0" w:color="auto"/>
        <w:left w:val="none" w:sz="0" w:space="0" w:color="auto"/>
        <w:bottom w:val="none" w:sz="0" w:space="0" w:color="auto"/>
        <w:right w:val="none" w:sz="0" w:space="0" w:color="auto"/>
      </w:divBdr>
    </w:div>
    <w:div w:id="750352685">
      <w:bodyDiv w:val="1"/>
      <w:marLeft w:val="0"/>
      <w:marRight w:val="0"/>
      <w:marTop w:val="0"/>
      <w:marBottom w:val="0"/>
      <w:divBdr>
        <w:top w:val="none" w:sz="0" w:space="0" w:color="auto"/>
        <w:left w:val="none" w:sz="0" w:space="0" w:color="auto"/>
        <w:bottom w:val="none" w:sz="0" w:space="0" w:color="auto"/>
        <w:right w:val="none" w:sz="0" w:space="0" w:color="auto"/>
      </w:divBdr>
    </w:div>
    <w:div w:id="758478198">
      <w:bodyDiv w:val="1"/>
      <w:marLeft w:val="0"/>
      <w:marRight w:val="0"/>
      <w:marTop w:val="0"/>
      <w:marBottom w:val="0"/>
      <w:divBdr>
        <w:top w:val="none" w:sz="0" w:space="0" w:color="auto"/>
        <w:left w:val="none" w:sz="0" w:space="0" w:color="auto"/>
        <w:bottom w:val="none" w:sz="0" w:space="0" w:color="auto"/>
        <w:right w:val="none" w:sz="0" w:space="0" w:color="auto"/>
      </w:divBdr>
    </w:div>
    <w:div w:id="765613987">
      <w:bodyDiv w:val="1"/>
      <w:marLeft w:val="0"/>
      <w:marRight w:val="0"/>
      <w:marTop w:val="0"/>
      <w:marBottom w:val="0"/>
      <w:divBdr>
        <w:top w:val="none" w:sz="0" w:space="0" w:color="auto"/>
        <w:left w:val="none" w:sz="0" w:space="0" w:color="auto"/>
        <w:bottom w:val="none" w:sz="0" w:space="0" w:color="auto"/>
        <w:right w:val="none" w:sz="0" w:space="0" w:color="auto"/>
      </w:divBdr>
    </w:div>
    <w:div w:id="767434712">
      <w:bodyDiv w:val="1"/>
      <w:marLeft w:val="0"/>
      <w:marRight w:val="0"/>
      <w:marTop w:val="0"/>
      <w:marBottom w:val="0"/>
      <w:divBdr>
        <w:top w:val="none" w:sz="0" w:space="0" w:color="auto"/>
        <w:left w:val="none" w:sz="0" w:space="0" w:color="auto"/>
        <w:bottom w:val="none" w:sz="0" w:space="0" w:color="auto"/>
        <w:right w:val="none" w:sz="0" w:space="0" w:color="auto"/>
      </w:divBdr>
    </w:div>
    <w:div w:id="772479186">
      <w:bodyDiv w:val="1"/>
      <w:marLeft w:val="0"/>
      <w:marRight w:val="0"/>
      <w:marTop w:val="0"/>
      <w:marBottom w:val="0"/>
      <w:divBdr>
        <w:top w:val="none" w:sz="0" w:space="0" w:color="auto"/>
        <w:left w:val="none" w:sz="0" w:space="0" w:color="auto"/>
        <w:bottom w:val="none" w:sz="0" w:space="0" w:color="auto"/>
        <w:right w:val="none" w:sz="0" w:space="0" w:color="auto"/>
      </w:divBdr>
    </w:div>
    <w:div w:id="775906737">
      <w:bodyDiv w:val="1"/>
      <w:marLeft w:val="0"/>
      <w:marRight w:val="0"/>
      <w:marTop w:val="0"/>
      <w:marBottom w:val="0"/>
      <w:divBdr>
        <w:top w:val="none" w:sz="0" w:space="0" w:color="auto"/>
        <w:left w:val="none" w:sz="0" w:space="0" w:color="auto"/>
        <w:bottom w:val="none" w:sz="0" w:space="0" w:color="auto"/>
        <w:right w:val="none" w:sz="0" w:space="0" w:color="auto"/>
      </w:divBdr>
    </w:div>
    <w:div w:id="788279004">
      <w:bodyDiv w:val="1"/>
      <w:marLeft w:val="0"/>
      <w:marRight w:val="0"/>
      <w:marTop w:val="0"/>
      <w:marBottom w:val="0"/>
      <w:divBdr>
        <w:top w:val="none" w:sz="0" w:space="0" w:color="auto"/>
        <w:left w:val="none" w:sz="0" w:space="0" w:color="auto"/>
        <w:bottom w:val="none" w:sz="0" w:space="0" w:color="auto"/>
        <w:right w:val="none" w:sz="0" w:space="0" w:color="auto"/>
      </w:divBdr>
      <w:divsChild>
        <w:div w:id="430206591">
          <w:marLeft w:val="274"/>
          <w:marRight w:val="0"/>
          <w:marTop w:val="0"/>
          <w:marBottom w:val="0"/>
          <w:divBdr>
            <w:top w:val="none" w:sz="0" w:space="0" w:color="auto"/>
            <w:left w:val="none" w:sz="0" w:space="0" w:color="auto"/>
            <w:bottom w:val="none" w:sz="0" w:space="0" w:color="auto"/>
            <w:right w:val="none" w:sz="0" w:space="0" w:color="auto"/>
          </w:divBdr>
        </w:div>
      </w:divsChild>
    </w:div>
    <w:div w:id="789473348">
      <w:bodyDiv w:val="1"/>
      <w:marLeft w:val="0"/>
      <w:marRight w:val="0"/>
      <w:marTop w:val="0"/>
      <w:marBottom w:val="0"/>
      <w:divBdr>
        <w:top w:val="none" w:sz="0" w:space="0" w:color="auto"/>
        <w:left w:val="none" w:sz="0" w:space="0" w:color="auto"/>
        <w:bottom w:val="none" w:sz="0" w:space="0" w:color="auto"/>
        <w:right w:val="none" w:sz="0" w:space="0" w:color="auto"/>
      </w:divBdr>
    </w:div>
    <w:div w:id="790590497">
      <w:bodyDiv w:val="1"/>
      <w:marLeft w:val="0"/>
      <w:marRight w:val="0"/>
      <w:marTop w:val="0"/>
      <w:marBottom w:val="0"/>
      <w:divBdr>
        <w:top w:val="none" w:sz="0" w:space="0" w:color="auto"/>
        <w:left w:val="none" w:sz="0" w:space="0" w:color="auto"/>
        <w:bottom w:val="none" w:sz="0" w:space="0" w:color="auto"/>
        <w:right w:val="none" w:sz="0" w:space="0" w:color="auto"/>
      </w:divBdr>
    </w:div>
    <w:div w:id="801923631">
      <w:bodyDiv w:val="1"/>
      <w:marLeft w:val="0"/>
      <w:marRight w:val="0"/>
      <w:marTop w:val="0"/>
      <w:marBottom w:val="0"/>
      <w:divBdr>
        <w:top w:val="none" w:sz="0" w:space="0" w:color="auto"/>
        <w:left w:val="none" w:sz="0" w:space="0" w:color="auto"/>
        <w:bottom w:val="none" w:sz="0" w:space="0" w:color="auto"/>
        <w:right w:val="none" w:sz="0" w:space="0" w:color="auto"/>
      </w:divBdr>
    </w:div>
    <w:div w:id="803042744">
      <w:bodyDiv w:val="1"/>
      <w:marLeft w:val="0"/>
      <w:marRight w:val="0"/>
      <w:marTop w:val="0"/>
      <w:marBottom w:val="0"/>
      <w:divBdr>
        <w:top w:val="none" w:sz="0" w:space="0" w:color="auto"/>
        <w:left w:val="none" w:sz="0" w:space="0" w:color="auto"/>
        <w:bottom w:val="none" w:sz="0" w:space="0" w:color="auto"/>
        <w:right w:val="none" w:sz="0" w:space="0" w:color="auto"/>
      </w:divBdr>
    </w:div>
    <w:div w:id="812328239">
      <w:bodyDiv w:val="1"/>
      <w:marLeft w:val="0"/>
      <w:marRight w:val="0"/>
      <w:marTop w:val="0"/>
      <w:marBottom w:val="0"/>
      <w:divBdr>
        <w:top w:val="none" w:sz="0" w:space="0" w:color="auto"/>
        <w:left w:val="none" w:sz="0" w:space="0" w:color="auto"/>
        <w:bottom w:val="none" w:sz="0" w:space="0" w:color="auto"/>
        <w:right w:val="none" w:sz="0" w:space="0" w:color="auto"/>
      </w:divBdr>
    </w:div>
    <w:div w:id="815033266">
      <w:bodyDiv w:val="1"/>
      <w:marLeft w:val="0"/>
      <w:marRight w:val="0"/>
      <w:marTop w:val="0"/>
      <w:marBottom w:val="0"/>
      <w:divBdr>
        <w:top w:val="none" w:sz="0" w:space="0" w:color="auto"/>
        <w:left w:val="none" w:sz="0" w:space="0" w:color="auto"/>
        <w:bottom w:val="none" w:sz="0" w:space="0" w:color="auto"/>
        <w:right w:val="none" w:sz="0" w:space="0" w:color="auto"/>
      </w:divBdr>
    </w:div>
    <w:div w:id="815293117">
      <w:bodyDiv w:val="1"/>
      <w:marLeft w:val="0"/>
      <w:marRight w:val="0"/>
      <w:marTop w:val="0"/>
      <w:marBottom w:val="0"/>
      <w:divBdr>
        <w:top w:val="none" w:sz="0" w:space="0" w:color="auto"/>
        <w:left w:val="none" w:sz="0" w:space="0" w:color="auto"/>
        <w:bottom w:val="none" w:sz="0" w:space="0" w:color="auto"/>
        <w:right w:val="none" w:sz="0" w:space="0" w:color="auto"/>
      </w:divBdr>
    </w:div>
    <w:div w:id="815995242">
      <w:bodyDiv w:val="1"/>
      <w:marLeft w:val="0"/>
      <w:marRight w:val="0"/>
      <w:marTop w:val="0"/>
      <w:marBottom w:val="0"/>
      <w:divBdr>
        <w:top w:val="none" w:sz="0" w:space="0" w:color="auto"/>
        <w:left w:val="none" w:sz="0" w:space="0" w:color="auto"/>
        <w:bottom w:val="none" w:sz="0" w:space="0" w:color="auto"/>
        <w:right w:val="none" w:sz="0" w:space="0" w:color="auto"/>
      </w:divBdr>
    </w:div>
    <w:div w:id="818153276">
      <w:bodyDiv w:val="1"/>
      <w:marLeft w:val="0"/>
      <w:marRight w:val="0"/>
      <w:marTop w:val="0"/>
      <w:marBottom w:val="0"/>
      <w:divBdr>
        <w:top w:val="none" w:sz="0" w:space="0" w:color="auto"/>
        <w:left w:val="none" w:sz="0" w:space="0" w:color="auto"/>
        <w:bottom w:val="none" w:sz="0" w:space="0" w:color="auto"/>
        <w:right w:val="none" w:sz="0" w:space="0" w:color="auto"/>
      </w:divBdr>
    </w:div>
    <w:div w:id="838928824">
      <w:bodyDiv w:val="1"/>
      <w:marLeft w:val="0"/>
      <w:marRight w:val="0"/>
      <w:marTop w:val="0"/>
      <w:marBottom w:val="0"/>
      <w:divBdr>
        <w:top w:val="none" w:sz="0" w:space="0" w:color="auto"/>
        <w:left w:val="none" w:sz="0" w:space="0" w:color="auto"/>
        <w:bottom w:val="none" w:sz="0" w:space="0" w:color="auto"/>
        <w:right w:val="none" w:sz="0" w:space="0" w:color="auto"/>
      </w:divBdr>
    </w:div>
    <w:div w:id="840971251">
      <w:bodyDiv w:val="1"/>
      <w:marLeft w:val="0"/>
      <w:marRight w:val="0"/>
      <w:marTop w:val="0"/>
      <w:marBottom w:val="0"/>
      <w:divBdr>
        <w:top w:val="none" w:sz="0" w:space="0" w:color="auto"/>
        <w:left w:val="none" w:sz="0" w:space="0" w:color="auto"/>
        <w:bottom w:val="none" w:sz="0" w:space="0" w:color="auto"/>
        <w:right w:val="none" w:sz="0" w:space="0" w:color="auto"/>
      </w:divBdr>
    </w:div>
    <w:div w:id="849875679">
      <w:bodyDiv w:val="1"/>
      <w:marLeft w:val="0"/>
      <w:marRight w:val="0"/>
      <w:marTop w:val="0"/>
      <w:marBottom w:val="0"/>
      <w:divBdr>
        <w:top w:val="none" w:sz="0" w:space="0" w:color="auto"/>
        <w:left w:val="none" w:sz="0" w:space="0" w:color="auto"/>
        <w:bottom w:val="none" w:sz="0" w:space="0" w:color="auto"/>
        <w:right w:val="none" w:sz="0" w:space="0" w:color="auto"/>
      </w:divBdr>
    </w:div>
    <w:div w:id="851988281">
      <w:bodyDiv w:val="1"/>
      <w:marLeft w:val="0"/>
      <w:marRight w:val="0"/>
      <w:marTop w:val="0"/>
      <w:marBottom w:val="0"/>
      <w:divBdr>
        <w:top w:val="none" w:sz="0" w:space="0" w:color="auto"/>
        <w:left w:val="none" w:sz="0" w:space="0" w:color="auto"/>
        <w:bottom w:val="none" w:sz="0" w:space="0" w:color="auto"/>
        <w:right w:val="none" w:sz="0" w:space="0" w:color="auto"/>
      </w:divBdr>
    </w:div>
    <w:div w:id="853030288">
      <w:bodyDiv w:val="1"/>
      <w:marLeft w:val="0"/>
      <w:marRight w:val="0"/>
      <w:marTop w:val="0"/>
      <w:marBottom w:val="0"/>
      <w:divBdr>
        <w:top w:val="none" w:sz="0" w:space="0" w:color="auto"/>
        <w:left w:val="none" w:sz="0" w:space="0" w:color="auto"/>
        <w:bottom w:val="none" w:sz="0" w:space="0" w:color="auto"/>
        <w:right w:val="none" w:sz="0" w:space="0" w:color="auto"/>
      </w:divBdr>
    </w:div>
    <w:div w:id="863517204">
      <w:bodyDiv w:val="1"/>
      <w:marLeft w:val="0"/>
      <w:marRight w:val="0"/>
      <w:marTop w:val="0"/>
      <w:marBottom w:val="0"/>
      <w:divBdr>
        <w:top w:val="none" w:sz="0" w:space="0" w:color="auto"/>
        <w:left w:val="none" w:sz="0" w:space="0" w:color="auto"/>
        <w:bottom w:val="none" w:sz="0" w:space="0" w:color="auto"/>
        <w:right w:val="none" w:sz="0" w:space="0" w:color="auto"/>
      </w:divBdr>
    </w:div>
    <w:div w:id="864513204">
      <w:bodyDiv w:val="1"/>
      <w:marLeft w:val="0"/>
      <w:marRight w:val="0"/>
      <w:marTop w:val="0"/>
      <w:marBottom w:val="0"/>
      <w:divBdr>
        <w:top w:val="none" w:sz="0" w:space="0" w:color="auto"/>
        <w:left w:val="none" w:sz="0" w:space="0" w:color="auto"/>
        <w:bottom w:val="none" w:sz="0" w:space="0" w:color="auto"/>
        <w:right w:val="none" w:sz="0" w:space="0" w:color="auto"/>
      </w:divBdr>
    </w:div>
    <w:div w:id="871575782">
      <w:bodyDiv w:val="1"/>
      <w:marLeft w:val="0"/>
      <w:marRight w:val="0"/>
      <w:marTop w:val="0"/>
      <w:marBottom w:val="0"/>
      <w:divBdr>
        <w:top w:val="none" w:sz="0" w:space="0" w:color="auto"/>
        <w:left w:val="none" w:sz="0" w:space="0" w:color="auto"/>
        <w:bottom w:val="none" w:sz="0" w:space="0" w:color="auto"/>
        <w:right w:val="none" w:sz="0" w:space="0" w:color="auto"/>
      </w:divBdr>
    </w:div>
    <w:div w:id="879440145">
      <w:bodyDiv w:val="1"/>
      <w:marLeft w:val="0"/>
      <w:marRight w:val="0"/>
      <w:marTop w:val="0"/>
      <w:marBottom w:val="0"/>
      <w:divBdr>
        <w:top w:val="none" w:sz="0" w:space="0" w:color="auto"/>
        <w:left w:val="none" w:sz="0" w:space="0" w:color="auto"/>
        <w:bottom w:val="none" w:sz="0" w:space="0" w:color="auto"/>
        <w:right w:val="none" w:sz="0" w:space="0" w:color="auto"/>
      </w:divBdr>
    </w:div>
    <w:div w:id="882406620">
      <w:bodyDiv w:val="1"/>
      <w:marLeft w:val="0"/>
      <w:marRight w:val="0"/>
      <w:marTop w:val="0"/>
      <w:marBottom w:val="0"/>
      <w:divBdr>
        <w:top w:val="none" w:sz="0" w:space="0" w:color="auto"/>
        <w:left w:val="none" w:sz="0" w:space="0" w:color="auto"/>
        <w:bottom w:val="none" w:sz="0" w:space="0" w:color="auto"/>
        <w:right w:val="none" w:sz="0" w:space="0" w:color="auto"/>
      </w:divBdr>
    </w:div>
    <w:div w:id="898898821">
      <w:bodyDiv w:val="1"/>
      <w:marLeft w:val="0"/>
      <w:marRight w:val="0"/>
      <w:marTop w:val="0"/>
      <w:marBottom w:val="0"/>
      <w:divBdr>
        <w:top w:val="none" w:sz="0" w:space="0" w:color="auto"/>
        <w:left w:val="none" w:sz="0" w:space="0" w:color="auto"/>
        <w:bottom w:val="none" w:sz="0" w:space="0" w:color="auto"/>
        <w:right w:val="none" w:sz="0" w:space="0" w:color="auto"/>
      </w:divBdr>
    </w:div>
    <w:div w:id="902300361">
      <w:bodyDiv w:val="1"/>
      <w:marLeft w:val="0"/>
      <w:marRight w:val="0"/>
      <w:marTop w:val="0"/>
      <w:marBottom w:val="0"/>
      <w:divBdr>
        <w:top w:val="none" w:sz="0" w:space="0" w:color="auto"/>
        <w:left w:val="none" w:sz="0" w:space="0" w:color="auto"/>
        <w:bottom w:val="none" w:sz="0" w:space="0" w:color="auto"/>
        <w:right w:val="none" w:sz="0" w:space="0" w:color="auto"/>
      </w:divBdr>
    </w:div>
    <w:div w:id="904727906">
      <w:bodyDiv w:val="1"/>
      <w:marLeft w:val="0"/>
      <w:marRight w:val="0"/>
      <w:marTop w:val="0"/>
      <w:marBottom w:val="0"/>
      <w:divBdr>
        <w:top w:val="none" w:sz="0" w:space="0" w:color="auto"/>
        <w:left w:val="none" w:sz="0" w:space="0" w:color="auto"/>
        <w:bottom w:val="none" w:sz="0" w:space="0" w:color="auto"/>
        <w:right w:val="none" w:sz="0" w:space="0" w:color="auto"/>
      </w:divBdr>
      <w:divsChild>
        <w:div w:id="1971016547">
          <w:marLeft w:val="446"/>
          <w:marRight w:val="0"/>
          <w:marTop w:val="0"/>
          <w:marBottom w:val="0"/>
          <w:divBdr>
            <w:top w:val="none" w:sz="0" w:space="0" w:color="auto"/>
            <w:left w:val="none" w:sz="0" w:space="0" w:color="auto"/>
            <w:bottom w:val="none" w:sz="0" w:space="0" w:color="auto"/>
            <w:right w:val="none" w:sz="0" w:space="0" w:color="auto"/>
          </w:divBdr>
        </w:div>
        <w:div w:id="102186694">
          <w:marLeft w:val="446"/>
          <w:marRight w:val="0"/>
          <w:marTop w:val="0"/>
          <w:marBottom w:val="0"/>
          <w:divBdr>
            <w:top w:val="none" w:sz="0" w:space="0" w:color="auto"/>
            <w:left w:val="none" w:sz="0" w:space="0" w:color="auto"/>
            <w:bottom w:val="none" w:sz="0" w:space="0" w:color="auto"/>
            <w:right w:val="none" w:sz="0" w:space="0" w:color="auto"/>
          </w:divBdr>
        </w:div>
        <w:div w:id="634145760">
          <w:marLeft w:val="446"/>
          <w:marRight w:val="0"/>
          <w:marTop w:val="0"/>
          <w:marBottom w:val="0"/>
          <w:divBdr>
            <w:top w:val="none" w:sz="0" w:space="0" w:color="auto"/>
            <w:left w:val="none" w:sz="0" w:space="0" w:color="auto"/>
            <w:bottom w:val="none" w:sz="0" w:space="0" w:color="auto"/>
            <w:right w:val="none" w:sz="0" w:space="0" w:color="auto"/>
          </w:divBdr>
        </w:div>
        <w:div w:id="1739553378">
          <w:marLeft w:val="446"/>
          <w:marRight w:val="0"/>
          <w:marTop w:val="0"/>
          <w:marBottom w:val="0"/>
          <w:divBdr>
            <w:top w:val="none" w:sz="0" w:space="0" w:color="auto"/>
            <w:left w:val="none" w:sz="0" w:space="0" w:color="auto"/>
            <w:bottom w:val="none" w:sz="0" w:space="0" w:color="auto"/>
            <w:right w:val="none" w:sz="0" w:space="0" w:color="auto"/>
          </w:divBdr>
        </w:div>
      </w:divsChild>
    </w:div>
    <w:div w:id="914315689">
      <w:bodyDiv w:val="1"/>
      <w:marLeft w:val="0"/>
      <w:marRight w:val="0"/>
      <w:marTop w:val="0"/>
      <w:marBottom w:val="0"/>
      <w:divBdr>
        <w:top w:val="none" w:sz="0" w:space="0" w:color="auto"/>
        <w:left w:val="none" w:sz="0" w:space="0" w:color="auto"/>
        <w:bottom w:val="none" w:sz="0" w:space="0" w:color="auto"/>
        <w:right w:val="none" w:sz="0" w:space="0" w:color="auto"/>
      </w:divBdr>
    </w:div>
    <w:div w:id="916592426">
      <w:bodyDiv w:val="1"/>
      <w:marLeft w:val="0"/>
      <w:marRight w:val="0"/>
      <w:marTop w:val="0"/>
      <w:marBottom w:val="0"/>
      <w:divBdr>
        <w:top w:val="none" w:sz="0" w:space="0" w:color="auto"/>
        <w:left w:val="none" w:sz="0" w:space="0" w:color="auto"/>
        <w:bottom w:val="none" w:sz="0" w:space="0" w:color="auto"/>
        <w:right w:val="none" w:sz="0" w:space="0" w:color="auto"/>
      </w:divBdr>
    </w:div>
    <w:div w:id="918094731">
      <w:bodyDiv w:val="1"/>
      <w:marLeft w:val="0"/>
      <w:marRight w:val="0"/>
      <w:marTop w:val="0"/>
      <w:marBottom w:val="0"/>
      <w:divBdr>
        <w:top w:val="none" w:sz="0" w:space="0" w:color="auto"/>
        <w:left w:val="none" w:sz="0" w:space="0" w:color="auto"/>
        <w:bottom w:val="none" w:sz="0" w:space="0" w:color="auto"/>
        <w:right w:val="none" w:sz="0" w:space="0" w:color="auto"/>
      </w:divBdr>
    </w:div>
    <w:div w:id="936138736">
      <w:bodyDiv w:val="1"/>
      <w:marLeft w:val="0"/>
      <w:marRight w:val="0"/>
      <w:marTop w:val="0"/>
      <w:marBottom w:val="0"/>
      <w:divBdr>
        <w:top w:val="none" w:sz="0" w:space="0" w:color="auto"/>
        <w:left w:val="none" w:sz="0" w:space="0" w:color="auto"/>
        <w:bottom w:val="none" w:sz="0" w:space="0" w:color="auto"/>
        <w:right w:val="none" w:sz="0" w:space="0" w:color="auto"/>
      </w:divBdr>
    </w:div>
    <w:div w:id="955065105">
      <w:bodyDiv w:val="1"/>
      <w:marLeft w:val="0"/>
      <w:marRight w:val="0"/>
      <w:marTop w:val="0"/>
      <w:marBottom w:val="0"/>
      <w:divBdr>
        <w:top w:val="none" w:sz="0" w:space="0" w:color="auto"/>
        <w:left w:val="none" w:sz="0" w:space="0" w:color="auto"/>
        <w:bottom w:val="none" w:sz="0" w:space="0" w:color="auto"/>
        <w:right w:val="none" w:sz="0" w:space="0" w:color="auto"/>
      </w:divBdr>
    </w:div>
    <w:div w:id="985932490">
      <w:bodyDiv w:val="1"/>
      <w:marLeft w:val="0"/>
      <w:marRight w:val="0"/>
      <w:marTop w:val="0"/>
      <w:marBottom w:val="0"/>
      <w:divBdr>
        <w:top w:val="none" w:sz="0" w:space="0" w:color="auto"/>
        <w:left w:val="none" w:sz="0" w:space="0" w:color="auto"/>
        <w:bottom w:val="none" w:sz="0" w:space="0" w:color="auto"/>
        <w:right w:val="none" w:sz="0" w:space="0" w:color="auto"/>
      </w:divBdr>
    </w:div>
    <w:div w:id="991176106">
      <w:bodyDiv w:val="1"/>
      <w:marLeft w:val="0"/>
      <w:marRight w:val="0"/>
      <w:marTop w:val="0"/>
      <w:marBottom w:val="0"/>
      <w:divBdr>
        <w:top w:val="none" w:sz="0" w:space="0" w:color="auto"/>
        <w:left w:val="none" w:sz="0" w:space="0" w:color="auto"/>
        <w:bottom w:val="none" w:sz="0" w:space="0" w:color="auto"/>
        <w:right w:val="none" w:sz="0" w:space="0" w:color="auto"/>
      </w:divBdr>
    </w:div>
    <w:div w:id="991787181">
      <w:bodyDiv w:val="1"/>
      <w:marLeft w:val="0"/>
      <w:marRight w:val="0"/>
      <w:marTop w:val="0"/>
      <w:marBottom w:val="0"/>
      <w:divBdr>
        <w:top w:val="none" w:sz="0" w:space="0" w:color="auto"/>
        <w:left w:val="none" w:sz="0" w:space="0" w:color="auto"/>
        <w:bottom w:val="none" w:sz="0" w:space="0" w:color="auto"/>
        <w:right w:val="none" w:sz="0" w:space="0" w:color="auto"/>
      </w:divBdr>
    </w:div>
    <w:div w:id="993220945">
      <w:bodyDiv w:val="1"/>
      <w:marLeft w:val="0"/>
      <w:marRight w:val="0"/>
      <w:marTop w:val="0"/>
      <w:marBottom w:val="0"/>
      <w:divBdr>
        <w:top w:val="none" w:sz="0" w:space="0" w:color="auto"/>
        <w:left w:val="none" w:sz="0" w:space="0" w:color="auto"/>
        <w:bottom w:val="none" w:sz="0" w:space="0" w:color="auto"/>
        <w:right w:val="none" w:sz="0" w:space="0" w:color="auto"/>
      </w:divBdr>
    </w:div>
    <w:div w:id="1003434889">
      <w:bodyDiv w:val="1"/>
      <w:marLeft w:val="0"/>
      <w:marRight w:val="0"/>
      <w:marTop w:val="0"/>
      <w:marBottom w:val="0"/>
      <w:divBdr>
        <w:top w:val="none" w:sz="0" w:space="0" w:color="auto"/>
        <w:left w:val="none" w:sz="0" w:space="0" w:color="auto"/>
        <w:bottom w:val="none" w:sz="0" w:space="0" w:color="auto"/>
        <w:right w:val="none" w:sz="0" w:space="0" w:color="auto"/>
      </w:divBdr>
    </w:div>
    <w:div w:id="1019161754">
      <w:bodyDiv w:val="1"/>
      <w:marLeft w:val="0"/>
      <w:marRight w:val="0"/>
      <w:marTop w:val="0"/>
      <w:marBottom w:val="0"/>
      <w:divBdr>
        <w:top w:val="none" w:sz="0" w:space="0" w:color="auto"/>
        <w:left w:val="none" w:sz="0" w:space="0" w:color="auto"/>
        <w:bottom w:val="none" w:sz="0" w:space="0" w:color="auto"/>
        <w:right w:val="none" w:sz="0" w:space="0" w:color="auto"/>
      </w:divBdr>
    </w:div>
    <w:div w:id="1020200354">
      <w:bodyDiv w:val="1"/>
      <w:marLeft w:val="0"/>
      <w:marRight w:val="0"/>
      <w:marTop w:val="0"/>
      <w:marBottom w:val="0"/>
      <w:divBdr>
        <w:top w:val="none" w:sz="0" w:space="0" w:color="auto"/>
        <w:left w:val="none" w:sz="0" w:space="0" w:color="auto"/>
        <w:bottom w:val="none" w:sz="0" w:space="0" w:color="auto"/>
        <w:right w:val="none" w:sz="0" w:space="0" w:color="auto"/>
      </w:divBdr>
    </w:div>
    <w:div w:id="1025402734">
      <w:bodyDiv w:val="1"/>
      <w:marLeft w:val="0"/>
      <w:marRight w:val="0"/>
      <w:marTop w:val="0"/>
      <w:marBottom w:val="0"/>
      <w:divBdr>
        <w:top w:val="none" w:sz="0" w:space="0" w:color="auto"/>
        <w:left w:val="none" w:sz="0" w:space="0" w:color="auto"/>
        <w:bottom w:val="none" w:sz="0" w:space="0" w:color="auto"/>
        <w:right w:val="none" w:sz="0" w:space="0" w:color="auto"/>
      </w:divBdr>
    </w:div>
    <w:div w:id="1025985474">
      <w:bodyDiv w:val="1"/>
      <w:marLeft w:val="0"/>
      <w:marRight w:val="0"/>
      <w:marTop w:val="0"/>
      <w:marBottom w:val="0"/>
      <w:divBdr>
        <w:top w:val="none" w:sz="0" w:space="0" w:color="auto"/>
        <w:left w:val="none" w:sz="0" w:space="0" w:color="auto"/>
        <w:bottom w:val="none" w:sz="0" w:space="0" w:color="auto"/>
        <w:right w:val="none" w:sz="0" w:space="0" w:color="auto"/>
      </w:divBdr>
    </w:div>
    <w:div w:id="1031416376">
      <w:bodyDiv w:val="1"/>
      <w:marLeft w:val="0"/>
      <w:marRight w:val="0"/>
      <w:marTop w:val="0"/>
      <w:marBottom w:val="0"/>
      <w:divBdr>
        <w:top w:val="none" w:sz="0" w:space="0" w:color="auto"/>
        <w:left w:val="none" w:sz="0" w:space="0" w:color="auto"/>
        <w:bottom w:val="none" w:sz="0" w:space="0" w:color="auto"/>
        <w:right w:val="none" w:sz="0" w:space="0" w:color="auto"/>
      </w:divBdr>
    </w:div>
    <w:div w:id="1052072917">
      <w:bodyDiv w:val="1"/>
      <w:marLeft w:val="0"/>
      <w:marRight w:val="0"/>
      <w:marTop w:val="0"/>
      <w:marBottom w:val="0"/>
      <w:divBdr>
        <w:top w:val="none" w:sz="0" w:space="0" w:color="auto"/>
        <w:left w:val="none" w:sz="0" w:space="0" w:color="auto"/>
        <w:bottom w:val="none" w:sz="0" w:space="0" w:color="auto"/>
        <w:right w:val="none" w:sz="0" w:space="0" w:color="auto"/>
      </w:divBdr>
    </w:div>
    <w:div w:id="1053189454">
      <w:bodyDiv w:val="1"/>
      <w:marLeft w:val="0"/>
      <w:marRight w:val="0"/>
      <w:marTop w:val="0"/>
      <w:marBottom w:val="0"/>
      <w:divBdr>
        <w:top w:val="none" w:sz="0" w:space="0" w:color="auto"/>
        <w:left w:val="none" w:sz="0" w:space="0" w:color="auto"/>
        <w:bottom w:val="none" w:sz="0" w:space="0" w:color="auto"/>
        <w:right w:val="none" w:sz="0" w:space="0" w:color="auto"/>
      </w:divBdr>
    </w:div>
    <w:div w:id="1055468713">
      <w:bodyDiv w:val="1"/>
      <w:marLeft w:val="0"/>
      <w:marRight w:val="0"/>
      <w:marTop w:val="0"/>
      <w:marBottom w:val="0"/>
      <w:divBdr>
        <w:top w:val="none" w:sz="0" w:space="0" w:color="auto"/>
        <w:left w:val="none" w:sz="0" w:space="0" w:color="auto"/>
        <w:bottom w:val="none" w:sz="0" w:space="0" w:color="auto"/>
        <w:right w:val="none" w:sz="0" w:space="0" w:color="auto"/>
      </w:divBdr>
    </w:div>
    <w:div w:id="1056391269">
      <w:bodyDiv w:val="1"/>
      <w:marLeft w:val="0"/>
      <w:marRight w:val="0"/>
      <w:marTop w:val="0"/>
      <w:marBottom w:val="0"/>
      <w:divBdr>
        <w:top w:val="none" w:sz="0" w:space="0" w:color="auto"/>
        <w:left w:val="none" w:sz="0" w:space="0" w:color="auto"/>
        <w:bottom w:val="none" w:sz="0" w:space="0" w:color="auto"/>
        <w:right w:val="none" w:sz="0" w:space="0" w:color="auto"/>
      </w:divBdr>
    </w:div>
    <w:div w:id="1056468523">
      <w:bodyDiv w:val="1"/>
      <w:marLeft w:val="0"/>
      <w:marRight w:val="0"/>
      <w:marTop w:val="0"/>
      <w:marBottom w:val="0"/>
      <w:divBdr>
        <w:top w:val="none" w:sz="0" w:space="0" w:color="auto"/>
        <w:left w:val="none" w:sz="0" w:space="0" w:color="auto"/>
        <w:bottom w:val="none" w:sz="0" w:space="0" w:color="auto"/>
        <w:right w:val="none" w:sz="0" w:space="0" w:color="auto"/>
      </w:divBdr>
    </w:div>
    <w:div w:id="1068571299">
      <w:bodyDiv w:val="1"/>
      <w:marLeft w:val="0"/>
      <w:marRight w:val="0"/>
      <w:marTop w:val="0"/>
      <w:marBottom w:val="0"/>
      <w:divBdr>
        <w:top w:val="none" w:sz="0" w:space="0" w:color="auto"/>
        <w:left w:val="none" w:sz="0" w:space="0" w:color="auto"/>
        <w:bottom w:val="none" w:sz="0" w:space="0" w:color="auto"/>
        <w:right w:val="none" w:sz="0" w:space="0" w:color="auto"/>
      </w:divBdr>
    </w:div>
    <w:div w:id="1083257713">
      <w:bodyDiv w:val="1"/>
      <w:marLeft w:val="0"/>
      <w:marRight w:val="0"/>
      <w:marTop w:val="0"/>
      <w:marBottom w:val="0"/>
      <w:divBdr>
        <w:top w:val="none" w:sz="0" w:space="0" w:color="auto"/>
        <w:left w:val="none" w:sz="0" w:space="0" w:color="auto"/>
        <w:bottom w:val="none" w:sz="0" w:space="0" w:color="auto"/>
        <w:right w:val="none" w:sz="0" w:space="0" w:color="auto"/>
      </w:divBdr>
    </w:div>
    <w:div w:id="1087462423">
      <w:bodyDiv w:val="1"/>
      <w:marLeft w:val="0"/>
      <w:marRight w:val="0"/>
      <w:marTop w:val="0"/>
      <w:marBottom w:val="0"/>
      <w:divBdr>
        <w:top w:val="none" w:sz="0" w:space="0" w:color="auto"/>
        <w:left w:val="none" w:sz="0" w:space="0" w:color="auto"/>
        <w:bottom w:val="none" w:sz="0" w:space="0" w:color="auto"/>
        <w:right w:val="none" w:sz="0" w:space="0" w:color="auto"/>
      </w:divBdr>
    </w:div>
    <w:div w:id="1118068415">
      <w:bodyDiv w:val="1"/>
      <w:marLeft w:val="0"/>
      <w:marRight w:val="0"/>
      <w:marTop w:val="0"/>
      <w:marBottom w:val="0"/>
      <w:divBdr>
        <w:top w:val="none" w:sz="0" w:space="0" w:color="auto"/>
        <w:left w:val="none" w:sz="0" w:space="0" w:color="auto"/>
        <w:bottom w:val="none" w:sz="0" w:space="0" w:color="auto"/>
        <w:right w:val="none" w:sz="0" w:space="0" w:color="auto"/>
      </w:divBdr>
    </w:div>
    <w:div w:id="1162813250">
      <w:bodyDiv w:val="1"/>
      <w:marLeft w:val="0"/>
      <w:marRight w:val="0"/>
      <w:marTop w:val="0"/>
      <w:marBottom w:val="0"/>
      <w:divBdr>
        <w:top w:val="none" w:sz="0" w:space="0" w:color="auto"/>
        <w:left w:val="none" w:sz="0" w:space="0" w:color="auto"/>
        <w:bottom w:val="none" w:sz="0" w:space="0" w:color="auto"/>
        <w:right w:val="none" w:sz="0" w:space="0" w:color="auto"/>
      </w:divBdr>
    </w:div>
    <w:div w:id="1166171872">
      <w:bodyDiv w:val="1"/>
      <w:marLeft w:val="0"/>
      <w:marRight w:val="0"/>
      <w:marTop w:val="0"/>
      <w:marBottom w:val="0"/>
      <w:divBdr>
        <w:top w:val="none" w:sz="0" w:space="0" w:color="auto"/>
        <w:left w:val="none" w:sz="0" w:space="0" w:color="auto"/>
        <w:bottom w:val="none" w:sz="0" w:space="0" w:color="auto"/>
        <w:right w:val="none" w:sz="0" w:space="0" w:color="auto"/>
      </w:divBdr>
    </w:div>
    <w:div w:id="1170097640">
      <w:bodyDiv w:val="1"/>
      <w:marLeft w:val="0"/>
      <w:marRight w:val="0"/>
      <w:marTop w:val="0"/>
      <w:marBottom w:val="0"/>
      <w:divBdr>
        <w:top w:val="none" w:sz="0" w:space="0" w:color="auto"/>
        <w:left w:val="none" w:sz="0" w:space="0" w:color="auto"/>
        <w:bottom w:val="none" w:sz="0" w:space="0" w:color="auto"/>
        <w:right w:val="none" w:sz="0" w:space="0" w:color="auto"/>
      </w:divBdr>
    </w:div>
    <w:div w:id="1178272036">
      <w:bodyDiv w:val="1"/>
      <w:marLeft w:val="0"/>
      <w:marRight w:val="0"/>
      <w:marTop w:val="0"/>
      <w:marBottom w:val="0"/>
      <w:divBdr>
        <w:top w:val="none" w:sz="0" w:space="0" w:color="auto"/>
        <w:left w:val="none" w:sz="0" w:space="0" w:color="auto"/>
        <w:bottom w:val="none" w:sz="0" w:space="0" w:color="auto"/>
        <w:right w:val="none" w:sz="0" w:space="0" w:color="auto"/>
      </w:divBdr>
    </w:div>
    <w:div w:id="1183129167">
      <w:bodyDiv w:val="1"/>
      <w:marLeft w:val="0"/>
      <w:marRight w:val="0"/>
      <w:marTop w:val="0"/>
      <w:marBottom w:val="0"/>
      <w:divBdr>
        <w:top w:val="none" w:sz="0" w:space="0" w:color="auto"/>
        <w:left w:val="none" w:sz="0" w:space="0" w:color="auto"/>
        <w:bottom w:val="none" w:sz="0" w:space="0" w:color="auto"/>
        <w:right w:val="none" w:sz="0" w:space="0" w:color="auto"/>
      </w:divBdr>
    </w:div>
    <w:div w:id="1199390943">
      <w:bodyDiv w:val="1"/>
      <w:marLeft w:val="0"/>
      <w:marRight w:val="0"/>
      <w:marTop w:val="0"/>
      <w:marBottom w:val="0"/>
      <w:divBdr>
        <w:top w:val="none" w:sz="0" w:space="0" w:color="auto"/>
        <w:left w:val="none" w:sz="0" w:space="0" w:color="auto"/>
        <w:bottom w:val="none" w:sz="0" w:space="0" w:color="auto"/>
        <w:right w:val="none" w:sz="0" w:space="0" w:color="auto"/>
      </w:divBdr>
    </w:div>
    <w:div w:id="1214196882">
      <w:bodyDiv w:val="1"/>
      <w:marLeft w:val="0"/>
      <w:marRight w:val="0"/>
      <w:marTop w:val="0"/>
      <w:marBottom w:val="0"/>
      <w:divBdr>
        <w:top w:val="none" w:sz="0" w:space="0" w:color="auto"/>
        <w:left w:val="none" w:sz="0" w:space="0" w:color="auto"/>
        <w:bottom w:val="none" w:sz="0" w:space="0" w:color="auto"/>
        <w:right w:val="none" w:sz="0" w:space="0" w:color="auto"/>
      </w:divBdr>
    </w:div>
    <w:div w:id="1216744941">
      <w:bodyDiv w:val="1"/>
      <w:marLeft w:val="0"/>
      <w:marRight w:val="0"/>
      <w:marTop w:val="0"/>
      <w:marBottom w:val="0"/>
      <w:divBdr>
        <w:top w:val="none" w:sz="0" w:space="0" w:color="auto"/>
        <w:left w:val="none" w:sz="0" w:space="0" w:color="auto"/>
        <w:bottom w:val="none" w:sz="0" w:space="0" w:color="auto"/>
        <w:right w:val="none" w:sz="0" w:space="0" w:color="auto"/>
      </w:divBdr>
    </w:div>
    <w:div w:id="1222012594">
      <w:bodyDiv w:val="1"/>
      <w:marLeft w:val="0"/>
      <w:marRight w:val="0"/>
      <w:marTop w:val="0"/>
      <w:marBottom w:val="0"/>
      <w:divBdr>
        <w:top w:val="none" w:sz="0" w:space="0" w:color="auto"/>
        <w:left w:val="none" w:sz="0" w:space="0" w:color="auto"/>
        <w:bottom w:val="none" w:sz="0" w:space="0" w:color="auto"/>
        <w:right w:val="none" w:sz="0" w:space="0" w:color="auto"/>
      </w:divBdr>
    </w:div>
    <w:div w:id="1248341267">
      <w:bodyDiv w:val="1"/>
      <w:marLeft w:val="0"/>
      <w:marRight w:val="0"/>
      <w:marTop w:val="0"/>
      <w:marBottom w:val="0"/>
      <w:divBdr>
        <w:top w:val="none" w:sz="0" w:space="0" w:color="auto"/>
        <w:left w:val="none" w:sz="0" w:space="0" w:color="auto"/>
        <w:bottom w:val="none" w:sz="0" w:space="0" w:color="auto"/>
        <w:right w:val="none" w:sz="0" w:space="0" w:color="auto"/>
      </w:divBdr>
    </w:div>
    <w:div w:id="1250775514">
      <w:bodyDiv w:val="1"/>
      <w:marLeft w:val="0"/>
      <w:marRight w:val="0"/>
      <w:marTop w:val="0"/>
      <w:marBottom w:val="0"/>
      <w:divBdr>
        <w:top w:val="none" w:sz="0" w:space="0" w:color="auto"/>
        <w:left w:val="none" w:sz="0" w:space="0" w:color="auto"/>
        <w:bottom w:val="none" w:sz="0" w:space="0" w:color="auto"/>
        <w:right w:val="none" w:sz="0" w:space="0" w:color="auto"/>
      </w:divBdr>
    </w:div>
    <w:div w:id="1255357743">
      <w:bodyDiv w:val="1"/>
      <w:marLeft w:val="0"/>
      <w:marRight w:val="0"/>
      <w:marTop w:val="0"/>
      <w:marBottom w:val="0"/>
      <w:divBdr>
        <w:top w:val="none" w:sz="0" w:space="0" w:color="auto"/>
        <w:left w:val="none" w:sz="0" w:space="0" w:color="auto"/>
        <w:bottom w:val="none" w:sz="0" w:space="0" w:color="auto"/>
        <w:right w:val="none" w:sz="0" w:space="0" w:color="auto"/>
      </w:divBdr>
    </w:div>
    <w:div w:id="1261186588">
      <w:bodyDiv w:val="1"/>
      <w:marLeft w:val="0"/>
      <w:marRight w:val="0"/>
      <w:marTop w:val="0"/>
      <w:marBottom w:val="0"/>
      <w:divBdr>
        <w:top w:val="none" w:sz="0" w:space="0" w:color="auto"/>
        <w:left w:val="none" w:sz="0" w:space="0" w:color="auto"/>
        <w:bottom w:val="none" w:sz="0" w:space="0" w:color="auto"/>
        <w:right w:val="none" w:sz="0" w:space="0" w:color="auto"/>
      </w:divBdr>
    </w:div>
    <w:div w:id="1266840846">
      <w:bodyDiv w:val="1"/>
      <w:marLeft w:val="0"/>
      <w:marRight w:val="0"/>
      <w:marTop w:val="0"/>
      <w:marBottom w:val="0"/>
      <w:divBdr>
        <w:top w:val="none" w:sz="0" w:space="0" w:color="auto"/>
        <w:left w:val="none" w:sz="0" w:space="0" w:color="auto"/>
        <w:bottom w:val="none" w:sz="0" w:space="0" w:color="auto"/>
        <w:right w:val="none" w:sz="0" w:space="0" w:color="auto"/>
      </w:divBdr>
    </w:div>
    <w:div w:id="1272779014">
      <w:bodyDiv w:val="1"/>
      <w:marLeft w:val="0"/>
      <w:marRight w:val="0"/>
      <w:marTop w:val="0"/>
      <w:marBottom w:val="0"/>
      <w:divBdr>
        <w:top w:val="none" w:sz="0" w:space="0" w:color="auto"/>
        <w:left w:val="none" w:sz="0" w:space="0" w:color="auto"/>
        <w:bottom w:val="none" w:sz="0" w:space="0" w:color="auto"/>
        <w:right w:val="none" w:sz="0" w:space="0" w:color="auto"/>
      </w:divBdr>
    </w:div>
    <w:div w:id="1275483350">
      <w:bodyDiv w:val="1"/>
      <w:marLeft w:val="0"/>
      <w:marRight w:val="0"/>
      <w:marTop w:val="0"/>
      <w:marBottom w:val="0"/>
      <w:divBdr>
        <w:top w:val="none" w:sz="0" w:space="0" w:color="auto"/>
        <w:left w:val="none" w:sz="0" w:space="0" w:color="auto"/>
        <w:bottom w:val="none" w:sz="0" w:space="0" w:color="auto"/>
        <w:right w:val="none" w:sz="0" w:space="0" w:color="auto"/>
      </w:divBdr>
    </w:div>
    <w:div w:id="1278173745">
      <w:bodyDiv w:val="1"/>
      <w:marLeft w:val="0"/>
      <w:marRight w:val="0"/>
      <w:marTop w:val="0"/>
      <w:marBottom w:val="0"/>
      <w:divBdr>
        <w:top w:val="none" w:sz="0" w:space="0" w:color="auto"/>
        <w:left w:val="none" w:sz="0" w:space="0" w:color="auto"/>
        <w:bottom w:val="none" w:sz="0" w:space="0" w:color="auto"/>
        <w:right w:val="none" w:sz="0" w:space="0" w:color="auto"/>
      </w:divBdr>
    </w:div>
    <w:div w:id="1298101482">
      <w:bodyDiv w:val="1"/>
      <w:marLeft w:val="0"/>
      <w:marRight w:val="0"/>
      <w:marTop w:val="0"/>
      <w:marBottom w:val="0"/>
      <w:divBdr>
        <w:top w:val="none" w:sz="0" w:space="0" w:color="auto"/>
        <w:left w:val="none" w:sz="0" w:space="0" w:color="auto"/>
        <w:bottom w:val="none" w:sz="0" w:space="0" w:color="auto"/>
        <w:right w:val="none" w:sz="0" w:space="0" w:color="auto"/>
      </w:divBdr>
    </w:div>
    <w:div w:id="1298534969">
      <w:bodyDiv w:val="1"/>
      <w:marLeft w:val="0"/>
      <w:marRight w:val="0"/>
      <w:marTop w:val="0"/>
      <w:marBottom w:val="0"/>
      <w:divBdr>
        <w:top w:val="none" w:sz="0" w:space="0" w:color="auto"/>
        <w:left w:val="none" w:sz="0" w:space="0" w:color="auto"/>
        <w:bottom w:val="none" w:sz="0" w:space="0" w:color="auto"/>
        <w:right w:val="none" w:sz="0" w:space="0" w:color="auto"/>
      </w:divBdr>
    </w:div>
    <w:div w:id="1298955586">
      <w:bodyDiv w:val="1"/>
      <w:marLeft w:val="0"/>
      <w:marRight w:val="0"/>
      <w:marTop w:val="0"/>
      <w:marBottom w:val="0"/>
      <w:divBdr>
        <w:top w:val="none" w:sz="0" w:space="0" w:color="auto"/>
        <w:left w:val="none" w:sz="0" w:space="0" w:color="auto"/>
        <w:bottom w:val="none" w:sz="0" w:space="0" w:color="auto"/>
        <w:right w:val="none" w:sz="0" w:space="0" w:color="auto"/>
      </w:divBdr>
    </w:div>
    <w:div w:id="1307391505">
      <w:bodyDiv w:val="1"/>
      <w:marLeft w:val="0"/>
      <w:marRight w:val="0"/>
      <w:marTop w:val="0"/>
      <w:marBottom w:val="0"/>
      <w:divBdr>
        <w:top w:val="none" w:sz="0" w:space="0" w:color="auto"/>
        <w:left w:val="none" w:sz="0" w:space="0" w:color="auto"/>
        <w:bottom w:val="none" w:sz="0" w:space="0" w:color="auto"/>
        <w:right w:val="none" w:sz="0" w:space="0" w:color="auto"/>
      </w:divBdr>
    </w:div>
    <w:div w:id="1315724652">
      <w:bodyDiv w:val="1"/>
      <w:marLeft w:val="0"/>
      <w:marRight w:val="0"/>
      <w:marTop w:val="0"/>
      <w:marBottom w:val="0"/>
      <w:divBdr>
        <w:top w:val="none" w:sz="0" w:space="0" w:color="auto"/>
        <w:left w:val="none" w:sz="0" w:space="0" w:color="auto"/>
        <w:bottom w:val="none" w:sz="0" w:space="0" w:color="auto"/>
        <w:right w:val="none" w:sz="0" w:space="0" w:color="auto"/>
      </w:divBdr>
    </w:div>
    <w:div w:id="1321040838">
      <w:bodyDiv w:val="1"/>
      <w:marLeft w:val="0"/>
      <w:marRight w:val="0"/>
      <w:marTop w:val="0"/>
      <w:marBottom w:val="0"/>
      <w:divBdr>
        <w:top w:val="none" w:sz="0" w:space="0" w:color="auto"/>
        <w:left w:val="none" w:sz="0" w:space="0" w:color="auto"/>
        <w:bottom w:val="none" w:sz="0" w:space="0" w:color="auto"/>
        <w:right w:val="none" w:sz="0" w:space="0" w:color="auto"/>
      </w:divBdr>
    </w:div>
    <w:div w:id="1324818958">
      <w:bodyDiv w:val="1"/>
      <w:marLeft w:val="0"/>
      <w:marRight w:val="0"/>
      <w:marTop w:val="0"/>
      <w:marBottom w:val="0"/>
      <w:divBdr>
        <w:top w:val="none" w:sz="0" w:space="0" w:color="auto"/>
        <w:left w:val="none" w:sz="0" w:space="0" w:color="auto"/>
        <w:bottom w:val="none" w:sz="0" w:space="0" w:color="auto"/>
        <w:right w:val="none" w:sz="0" w:space="0" w:color="auto"/>
      </w:divBdr>
    </w:div>
    <w:div w:id="1335651084">
      <w:bodyDiv w:val="1"/>
      <w:marLeft w:val="0"/>
      <w:marRight w:val="0"/>
      <w:marTop w:val="0"/>
      <w:marBottom w:val="0"/>
      <w:divBdr>
        <w:top w:val="none" w:sz="0" w:space="0" w:color="auto"/>
        <w:left w:val="none" w:sz="0" w:space="0" w:color="auto"/>
        <w:bottom w:val="none" w:sz="0" w:space="0" w:color="auto"/>
        <w:right w:val="none" w:sz="0" w:space="0" w:color="auto"/>
      </w:divBdr>
      <w:divsChild>
        <w:div w:id="1713654654">
          <w:marLeft w:val="0"/>
          <w:marRight w:val="0"/>
          <w:marTop w:val="82"/>
          <w:marBottom w:val="0"/>
          <w:divBdr>
            <w:top w:val="none" w:sz="0" w:space="0" w:color="auto"/>
            <w:left w:val="none" w:sz="0" w:space="0" w:color="auto"/>
            <w:bottom w:val="none" w:sz="0" w:space="0" w:color="auto"/>
            <w:right w:val="none" w:sz="0" w:space="0" w:color="auto"/>
          </w:divBdr>
          <w:divsChild>
            <w:div w:id="1366441460">
              <w:marLeft w:val="0"/>
              <w:marRight w:val="0"/>
              <w:marTop w:val="0"/>
              <w:marBottom w:val="0"/>
              <w:divBdr>
                <w:top w:val="none" w:sz="0" w:space="0" w:color="auto"/>
                <w:left w:val="none" w:sz="0" w:space="0" w:color="auto"/>
                <w:bottom w:val="none" w:sz="0" w:space="0" w:color="auto"/>
                <w:right w:val="none" w:sz="0" w:space="0" w:color="auto"/>
              </w:divBdr>
              <w:divsChild>
                <w:div w:id="18292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5932">
          <w:marLeft w:val="0"/>
          <w:marRight w:val="0"/>
          <w:marTop w:val="123"/>
          <w:marBottom w:val="0"/>
          <w:divBdr>
            <w:top w:val="none" w:sz="0" w:space="0" w:color="auto"/>
            <w:left w:val="none" w:sz="0" w:space="0" w:color="auto"/>
            <w:bottom w:val="none" w:sz="0" w:space="0" w:color="auto"/>
            <w:right w:val="none" w:sz="0" w:space="0" w:color="auto"/>
          </w:divBdr>
          <w:divsChild>
            <w:div w:id="4481652">
              <w:marLeft w:val="0"/>
              <w:marRight w:val="0"/>
              <w:marTop w:val="0"/>
              <w:marBottom w:val="0"/>
              <w:divBdr>
                <w:top w:val="none" w:sz="0" w:space="0" w:color="auto"/>
                <w:left w:val="none" w:sz="0" w:space="0" w:color="auto"/>
                <w:bottom w:val="none" w:sz="0" w:space="0" w:color="auto"/>
                <w:right w:val="none" w:sz="0" w:space="0" w:color="auto"/>
              </w:divBdr>
              <w:divsChild>
                <w:div w:id="8948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9631">
      <w:bodyDiv w:val="1"/>
      <w:marLeft w:val="0"/>
      <w:marRight w:val="0"/>
      <w:marTop w:val="0"/>
      <w:marBottom w:val="0"/>
      <w:divBdr>
        <w:top w:val="none" w:sz="0" w:space="0" w:color="auto"/>
        <w:left w:val="none" w:sz="0" w:space="0" w:color="auto"/>
        <w:bottom w:val="none" w:sz="0" w:space="0" w:color="auto"/>
        <w:right w:val="none" w:sz="0" w:space="0" w:color="auto"/>
      </w:divBdr>
    </w:div>
    <w:div w:id="1370452010">
      <w:bodyDiv w:val="1"/>
      <w:marLeft w:val="0"/>
      <w:marRight w:val="0"/>
      <w:marTop w:val="0"/>
      <w:marBottom w:val="0"/>
      <w:divBdr>
        <w:top w:val="none" w:sz="0" w:space="0" w:color="auto"/>
        <w:left w:val="none" w:sz="0" w:space="0" w:color="auto"/>
        <w:bottom w:val="none" w:sz="0" w:space="0" w:color="auto"/>
        <w:right w:val="none" w:sz="0" w:space="0" w:color="auto"/>
      </w:divBdr>
    </w:div>
    <w:div w:id="1377512384">
      <w:bodyDiv w:val="1"/>
      <w:marLeft w:val="0"/>
      <w:marRight w:val="0"/>
      <w:marTop w:val="0"/>
      <w:marBottom w:val="0"/>
      <w:divBdr>
        <w:top w:val="none" w:sz="0" w:space="0" w:color="auto"/>
        <w:left w:val="none" w:sz="0" w:space="0" w:color="auto"/>
        <w:bottom w:val="none" w:sz="0" w:space="0" w:color="auto"/>
        <w:right w:val="none" w:sz="0" w:space="0" w:color="auto"/>
      </w:divBdr>
    </w:div>
    <w:div w:id="1392465719">
      <w:bodyDiv w:val="1"/>
      <w:marLeft w:val="0"/>
      <w:marRight w:val="0"/>
      <w:marTop w:val="0"/>
      <w:marBottom w:val="0"/>
      <w:divBdr>
        <w:top w:val="none" w:sz="0" w:space="0" w:color="auto"/>
        <w:left w:val="none" w:sz="0" w:space="0" w:color="auto"/>
        <w:bottom w:val="none" w:sz="0" w:space="0" w:color="auto"/>
        <w:right w:val="none" w:sz="0" w:space="0" w:color="auto"/>
      </w:divBdr>
    </w:div>
    <w:div w:id="1404795829">
      <w:bodyDiv w:val="1"/>
      <w:marLeft w:val="0"/>
      <w:marRight w:val="0"/>
      <w:marTop w:val="0"/>
      <w:marBottom w:val="0"/>
      <w:divBdr>
        <w:top w:val="none" w:sz="0" w:space="0" w:color="auto"/>
        <w:left w:val="none" w:sz="0" w:space="0" w:color="auto"/>
        <w:bottom w:val="none" w:sz="0" w:space="0" w:color="auto"/>
        <w:right w:val="none" w:sz="0" w:space="0" w:color="auto"/>
      </w:divBdr>
    </w:div>
    <w:div w:id="1414543866">
      <w:bodyDiv w:val="1"/>
      <w:marLeft w:val="0"/>
      <w:marRight w:val="0"/>
      <w:marTop w:val="0"/>
      <w:marBottom w:val="0"/>
      <w:divBdr>
        <w:top w:val="none" w:sz="0" w:space="0" w:color="auto"/>
        <w:left w:val="none" w:sz="0" w:space="0" w:color="auto"/>
        <w:bottom w:val="none" w:sz="0" w:space="0" w:color="auto"/>
        <w:right w:val="none" w:sz="0" w:space="0" w:color="auto"/>
      </w:divBdr>
    </w:div>
    <w:div w:id="1418668309">
      <w:bodyDiv w:val="1"/>
      <w:marLeft w:val="0"/>
      <w:marRight w:val="0"/>
      <w:marTop w:val="0"/>
      <w:marBottom w:val="0"/>
      <w:divBdr>
        <w:top w:val="none" w:sz="0" w:space="0" w:color="auto"/>
        <w:left w:val="none" w:sz="0" w:space="0" w:color="auto"/>
        <w:bottom w:val="none" w:sz="0" w:space="0" w:color="auto"/>
        <w:right w:val="none" w:sz="0" w:space="0" w:color="auto"/>
      </w:divBdr>
    </w:div>
    <w:div w:id="1441795613">
      <w:bodyDiv w:val="1"/>
      <w:marLeft w:val="0"/>
      <w:marRight w:val="0"/>
      <w:marTop w:val="0"/>
      <w:marBottom w:val="0"/>
      <w:divBdr>
        <w:top w:val="none" w:sz="0" w:space="0" w:color="auto"/>
        <w:left w:val="none" w:sz="0" w:space="0" w:color="auto"/>
        <w:bottom w:val="none" w:sz="0" w:space="0" w:color="auto"/>
        <w:right w:val="none" w:sz="0" w:space="0" w:color="auto"/>
      </w:divBdr>
    </w:div>
    <w:div w:id="1457718578">
      <w:bodyDiv w:val="1"/>
      <w:marLeft w:val="0"/>
      <w:marRight w:val="0"/>
      <w:marTop w:val="0"/>
      <w:marBottom w:val="0"/>
      <w:divBdr>
        <w:top w:val="none" w:sz="0" w:space="0" w:color="auto"/>
        <w:left w:val="none" w:sz="0" w:space="0" w:color="auto"/>
        <w:bottom w:val="none" w:sz="0" w:space="0" w:color="auto"/>
        <w:right w:val="none" w:sz="0" w:space="0" w:color="auto"/>
      </w:divBdr>
    </w:div>
    <w:div w:id="1461419167">
      <w:bodyDiv w:val="1"/>
      <w:marLeft w:val="0"/>
      <w:marRight w:val="0"/>
      <w:marTop w:val="0"/>
      <w:marBottom w:val="0"/>
      <w:divBdr>
        <w:top w:val="none" w:sz="0" w:space="0" w:color="auto"/>
        <w:left w:val="none" w:sz="0" w:space="0" w:color="auto"/>
        <w:bottom w:val="none" w:sz="0" w:space="0" w:color="auto"/>
        <w:right w:val="none" w:sz="0" w:space="0" w:color="auto"/>
      </w:divBdr>
      <w:divsChild>
        <w:div w:id="639191391">
          <w:marLeft w:val="547"/>
          <w:marRight w:val="0"/>
          <w:marTop w:val="0"/>
          <w:marBottom w:val="0"/>
          <w:divBdr>
            <w:top w:val="none" w:sz="0" w:space="0" w:color="auto"/>
            <w:left w:val="none" w:sz="0" w:space="0" w:color="auto"/>
            <w:bottom w:val="none" w:sz="0" w:space="0" w:color="auto"/>
            <w:right w:val="none" w:sz="0" w:space="0" w:color="auto"/>
          </w:divBdr>
        </w:div>
        <w:div w:id="1393651640">
          <w:marLeft w:val="547"/>
          <w:marRight w:val="0"/>
          <w:marTop w:val="0"/>
          <w:marBottom w:val="0"/>
          <w:divBdr>
            <w:top w:val="none" w:sz="0" w:space="0" w:color="auto"/>
            <w:left w:val="none" w:sz="0" w:space="0" w:color="auto"/>
            <w:bottom w:val="none" w:sz="0" w:space="0" w:color="auto"/>
            <w:right w:val="none" w:sz="0" w:space="0" w:color="auto"/>
          </w:divBdr>
        </w:div>
        <w:div w:id="269435237">
          <w:marLeft w:val="547"/>
          <w:marRight w:val="0"/>
          <w:marTop w:val="0"/>
          <w:marBottom w:val="0"/>
          <w:divBdr>
            <w:top w:val="none" w:sz="0" w:space="0" w:color="auto"/>
            <w:left w:val="none" w:sz="0" w:space="0" w:color="auto"/>
            <w:bottom w:val="none" w:sz="0" w:space="0" w:color="auto"/>
            <w:right w:val="none" w:sz="0" w:space="0" w:color="auto"/>
          </w:divBdr>
        </w:div>
        <w:div w:id="881138755">
          <w:marLeft w:val="547"/>
          <w:marRight w:val="0"/>
          <w:marTop w:val="0"/>
          <w:marBottom w:val="0"/>
          <w:divBdr>
            <w:top w:val="none" w:sz="0" w:space="0" w:color="auto"/>
            <w:left w:val="none" w:sz="0" w:space="0" w:color="auto"/>
            <w:bottom w:val="none" w:sz="0" w:space="0" w:color="auto"/>
            <w:right w:val="none" w:sz="0" w:space="0" w:color="auto"/>
          </w:divBdr>
        </w:div>
      </w:divsChild>
    </w:div>
    <w:div w:id="1474444238">
      <w:bodyDiv w:val="1"/>
      <w:marLeft w:val="0"/>
      <w:marRight w:val="0"/>
      <w:marTop w:val="0"/>
      <w:marBottom w:val="0"/>
      <w:divBdr>
        <w:top w:val="none" w:sz="0" w:space="0" w:color="auto"/>
        <w:left w:val="none" w:sz="0" w:space="0" w:color="auto"/>
        <w:bottom w:val="none" w:sz="0" w:space="0" w:color="auto"/>
        <w:right w:val="none" w:sz="0" w:space="0" w:color="auto"/>
      </w:divBdr>
    </w:div>
    <w:div w:id="1495533617">
      <w:bodyDiv w:val="1"/>
      <w:marLeft w:val="0"/>
      <w:marRight w:val="0"/>
      <w:marTop w:val="0"/>
      <w:marBottom w:val="0"/>
      <w:divBdr>
        <w:top w:val="none" w:sz="0" w:space="0" w:color="auto"/>
        <w:left w:val="none" w:sz="0" w:space="0" w:color="auto"/>
        <w:bottom w:val="none" w:sz="0" w:space="0" w:color="auto"/>
        <w:right w:val="none" w:sz="0" w:space="0" w:color="auto"/>
      </w:divBdr>
    </w:div>
    <w:div w:id="1496338012">
      <w:bodyDiv w:val="1"/>
      <w:marLeft w:val="0"/>
      <w:marRight w:val="0"/>
      <w:marTop w:val="0"/>
      <w:marBottom w:val="0"/>
      <w:divBdr>
        <w:top w:val="none" w:sz="0" w:space="0" w:color="auto"/>
        <w:left w:val="none" w:sz="0" w:space="0" w:color="auto"/>
        <w:bottom w:val="none" w:sz="0" w:space="0" w:color="auto"/>
        <w:right w:val="none" w:sz="0" w:space="0" w:color="auto"/>
      </w:divBdr>
    </w:div>
    <w:div w:id="1508445072">
      <w:bodyDiv w:val="1"/>
      <w:marLeft w:val="0"/>
      <w:marRight w:val="0"/>
      <w:marTop w:val="0"/>
      <w:marBottom w:val="0"/>
      <w:divBdr>
        <w:top w:val="none" w:sz="0" w:space="0" w:color="auto"/>
        <w:left w:val="none" w:sz="0" w:space="0" w:color="auto"/>
        <w:bottom w:val="none" w:sz="0" w:space="0" w:color="auto"/>
        <w:right w:val="none" w:sz="0" w:space="0" w:color="auto"/>
      </w:divBdr>
    </w:div>
    <w:div w:id="1510481362">
      <w:bodyDiv w:val="1"/>
      <w:marLeft w:val="0"/>
      <w:marRight w:val="0"/>
      <w:marTop w:val="0"/>
      <w:marBottom w:val="0"/>
      <w:divBdr>
        <w:top w:val="none" w:sz="0" w:space="0" w:color="auto"/>
        <w:left w:val="none" w:sz="0" w:space="0" w:color="auto"/>
        <w:bottom w:val="none" w:sz="0" w:space="0" w:color="auto"/>
        <w:right w:val="none" w:sz="0" w:space="0" w:color="auto"/>
      </w:divBdr>
    </w:div>
    <w:div w:id="1514370352">
      <w:bodyDiv w:val="1"/>
      <w:marLeft w:val="0"/>
      <w:marRight w:val="0"/>
      <w:marTop w:val="0"/>
      <w:marBottom w:val="0"/>
      <w:divBdr>
        <w:top w:val="none" w:sz="0" w:space="0" w:color="auto"/>
        <w:left w:val="none" w:sz="0" w:space="0" w:color="auto"/>
        <w:bottom w:val="none" w:sz="0" w:space="0" w:color="auto"/>
        <w:right w:val="none" w:sz="0" w:space="0" w:color="auto"/>
      </w:divBdr>
    </w:div>
    <w:div w:id="1527985757">
      <w:bodyDiv w:val="1"/>
      <w:marLeft w:val="0"/>
      <w:marRight w:val="0"/>
      <w:marTop w:val="0"/>
      <w:marBottom w:val="0"/>
      <w:divBdr>
        <w:top w:val="none" w:sz="0" w:space="0" w:color="auto"/>
        <w:left w:val="none" w:sz="0" w:space="0" w:color="auto"/>
        <w:bottom w:val="none" w:sz="0" w:space="0" w:color="auto"/>
        <w:right w:val="none" w:sz="0" w:space="0" w:color="auto"/>
      </w:divBdr>
    </w:div>
    <w:div w:id="1536312363">
      <w:bodyDiv w:val="1"/>
      <w:marLeft w:val="0"/>
      <w:marRight w:val="0"/>
      <w:marTop w:val="0"/>
      <w:marBottom w:val="0"/>
      <w:divBdr>
        <w:top w:val="none" w:sz="0" w:space="0" w:color="auto"/>
        <w:left w:val="none" w:sz="0" w:space="0" w:color="auto"/>
        <w:bottom w:val="none" w:sz="0" w:space="0" w:color="auto"/>
        <w:right w:val="none" w:sz="0" w:space="0" w:color="auto"/>
      </w:divBdr>
    </w:div>
    <w:div w:id="1552889326">
      <w:bodyDiv w:val="1"/>
      <w:marLeft w:val="0"/>
      <w:marRight w:val="0"/>
      <w:marTop w:val="0"/>
      <w:marBottom w:val="0"/>
      <w:divBdr>
        <w:top w:val="none" w:sz="0" w:space="0" w:color="auto"/>
        <w:left w:val="none" w:sz="0" w:space="0" w:color="auto"/>
        <w:bottom w:val="none" w:sz="0" w:space="0" w:color="auto"/>
        <w:right w:val="none" w:sz="0" w:space="0" w:color="auto"/>
      </w:divBdr>
    </w:div>
    <w:div w:id="1558466540">
      <w:bodyDiv w:val="1"/>
      <w:marLeft w:val="0"/>
      <w:marRight w:val="0"/>
      <w:marTop w:val="0"/>
      <w:marBottom w:val="0"/>
      <w:divBdr>
        <w:top w:val="none" w:sz="0" w:space="0" w:color="auto"/>
        <w:left w:val="none" w:sz="0" w:space="0" w:color="auto"/>
        <w:bottom w:val="none" w:sz="0" w:space="0" w:color="auto"/>
        <w:right w:val="none" w:sz="0" w:space="0" w:color="auto"/>
      </w:divBdr>
    </w:div>
    <w:div w:id="1564753800">
      <w:bodyDiv w:val="1"/>
      <w:marLeft w:val="0"/>
      <w:marRight w:val="0"/>
      <w:marTop w:val="0"/>
      <w:marBottom w:val="0"/>
      <w:divBdr>
        <w:top w:val="none" w:sz="0" w:space="0" w:color="auto"/>
        <w:left w:val="none" w:sz="0" w:space="0" w:color="auto"/>
        <w:bottom w:val="none" w:sz="0" w:space="0" w:color="auto"/>
        <w:right w:val="none" w:sz="0" w:space="0" w:color="auto"/>
      </w:divBdr>
    </w:div>
    <w:div w:id="1566836391">
      <w:bodyDiv w:val="1"/>
      <w:marLeft w:val="0"/>
      <w:marRight w:val="0"/>
      <w:marTop w:val="0"/>
      <w:marBottom w:val="0"/>
      <w:divBdr>
        <w:top w:val="none" w:sz="0" w:space="0" w:color="auto"/>
        <w:left w:val="none" w:sz="0" w:space="0" w:color="auto"/>
        <w:bottom w:val="none" w:sz="0" w:space="0" w:color="auto"/>
        <w:right w:val="none" w:sz="0" w:space="0" w:color="auto"/>
      </w:divBdr>
    </w:div>
    <w:div w:id="1568614756">
      <w:bodyDiv w:val="1"/>
      <w:marLeft w:val="0"/>
      <w:marRight w:val="0"/>
      <w:marTop w:val="0"/>
      <w:marBottom w:val="0"/>
      <w:divBdr>
        <w:top w:val="none" w:sz="0" w:space="0" w:color="auto"/>
        <w:left w:val="none" w:sz="0" w:space="0" w:color="auto"/>
        <w:bottom w:val="none" w:sz="0" w:space="0" w:color="auto"/>
        <w:right w:val="none" w:sz="0" w:space="0" w:color="auto"/>
      </w:divBdr>
    </w:div>
    <w:div w:id="1570382877">
      <w:bodyDiv w:val="1"/>
      <w:marLeft w:val="0"/>
      <w:marRight w:val="0"/>
      <w:marTop w:val="0"/>
      <w:marBottom w:val="0"/>
      <w:divBdr>
        <w:top w:val="none" w:sz="0" w:space="0" w:color="auto"/>
        <w:left w:val="none" w:sz="0" w:space="0" w:color="auto"/>
        <w:bottom w:val="none" w:sz="0" w:space="0" w:color="auto"/>
        <w:right w:val="none" w:sz="0" w:space="0" w:color="auto"/>
      </w:divBdr>
    </w:div>
    <w:div w:id="1583828778">
      <w:bodyDiv w:val="1"/>
      <w:marLeft w:val="0"/>
      <w:marRight w:val="0"/>
      <w:marTop w:val="0"/>
      <w:marBottom w:val="0"/>
      <w:divBdr>
        <w:top w:val="none" w:sz="0" w:space="0" w:color="auto"/>
        <w:left w:val="none" w:sz="0" w:space="0" w:color="auto"/>
        <w:bottom w:val="none" w:sz="0" w:space="0" w:color="auto"/>
        <w:right w:val="none" w:sz="0" w:space="0" w:color="auto"/>
      </w:divBdr>
    </w:div>
    <w:div w:id="1585647841">
      <w:bodyDiv w:val="1"/>
      <w:marLeft w:val="0"/>
      <w:marRight w:val="0"/>
      <w:marTop w:val="0"/>
      <w:marBottom w:val="0"/>
      <w:divBdr>
        <w:top w:val="none" w:sz="0" w:space="0" w:color="auto"/>
        <w:left w:val="none" w:sz="0" w:space="0" w:color="auto"/>
        <w:bottom w:val="none" w:sz="0" w:space="0" w:color="auto"/>
        <w:right w:val="none" w:sz="0" w:space="0" w:color="auto"/>
      </w:divBdr>
    </w:div>
    <w:div w:id="1591816228">
      <w:bodyDiv w:val="1"/>
      <w:marLeft w:val="0"/>
      <w:marRight w:val="0"/>
      <w:marTop w:val="0"/>
      <w:marBottom w:val="0"/>
      <w:divBdr>
        <w:top w:val="none" w:sz="0" w:space="0" w:color="auto"/>
        <w:left w:val="none" w:sz="0" w:space="0" w:color="auto"/>
        <w:bottom w:val="none" w:sz="0" w:space="0" w:color="auto"/>
        <w:right w:val="none" w:sz="0" w:space="0" w:color="auto"/>
      </w:divBdr>
    </w:div>
    <w:div w:id="1606034725">
      <w:bodyDiv w:val="1"/>
      <w:marLeft w:val="0"/>
      <w:marRight w:val="0"/>
      <w:marTop w:val="0"/>
      <w:marBottom w:val="0"/>
      <w:divBdr>
        <w:top w:val="none" w:sz="0" w:space="0" w:color="auto"/>
        <w:left w:val="none" w:sz="0" w:space="0" w:color="auto"/>
        <w:bottom w:val="none" w:sz="0" w:space="0" w:color="auto"/>
        <w:right w:val="none" w:sz="0" w:space="0" w:color="auto"/>
      </w:divBdr>
    </w:div>
    <w:div w:id="1606424760">
      <w:bodyDiv w:val="1"/>
      <w:marLeft w:val="0"/>
      <w:marRight w:val="0"/>
      <w:marTop w:val="0"/>
      <w:marBottom w:val="0"/>
      <w:divBdr>
        <w:top w:val="none" w:sz="0" w:space="0" w:color="auto"/>
        <w:left w:val="none" w:sz="0" w:space="0" w:color="auto"/>
        <w:bottom w:val="none" w:sz="0" w:space="0" w:color="auto"/>
        <w:right w:val="none" w:sz="0" w:space="0" w:color="auto"/>
      </w:divBdr>
    </w:div>
    <w:div w:id="1621302533">
      <w:bodyDiv w:val="1"/>
      <w:marLeft w:val="0"/>
      <w:marRight w:val="0"/>
      <w:marTop w:val="0"/>
      <w:marBottom w:val="0"/>
      <w:divBdr>
        <w:top w:val="none" w:sz="0" w:space="0" w:color="auto"/>
        <w:left w:val="none" w:sz="0" w:space="0" w:color="auto"/>
        <w:bottom w:val="none" w:sz="0" w:space="0" w:color="auto"/>
        <w:right w:val="none" w:sz="0" w:space="0" w:color="auto"/>
      </w:divBdr>
    </w:div>
    <w:div w:id="1627083930">
      <w:bodyDiv w:val="1"/>
      <w:marLeft w:val="0"/>
      <w:marRight w:val="0"/>
      <w:marTop w:val="0"/>
      <w:marBottom w:val="0"/>
      <w:divBdr>
        <w:top w:val="none" w:sz="0" w:space="0" w:color="auto"/>
        <w:left w:val="none" w:sz="0" w:space="0" w:color="auto"/>
        <w:bottom w:val="none" w:sz="0" w:space="0" w:color="auto"/>
        <w:right w:val="none" w:sz="0" w:space="0" w:color="auto"/>
      </w:divBdr>
    </w:div>
    <w:div w:id="1641231969">
      <w:bodyDiv w:val="1"/>
      <w:marLeft w:val="0"/>
      <w:marRight w:val="0"/>
      <w:marTop w:val="0"/>
      <w:marBottom w:val="0"/>
      <w:divBdr>
        <w:top w:val="none" w:sz="0" w:space="0" w:color="auto"/>
        <w:left w:val="none" w:sz="0" w:space="0" w:color="auto"/>
        <w:bottom w:val="none" w:sz="0" w:space="0" w:color="auto"/>
        <w:right w:val="none" w:sz="0" w:space="0" w:color="auto"/>
      </w:divBdr>
    </w:div>
    <w:div w:id="1668972384">
      <w:bodyDiv w:val="1"/>
      <w:marLeft w:val="0"/>
      <w:marRight w:val="0"/>
      <w:marTop w:val="0"/>
      <w:marBottom w:val="0"/>
      <w:divBdr>
        <w:top w:val="none" w:sz="0" w:space="0" w:color="auto"/>
        <w:left w:val="none" w:sz="0" w:space="0" w:color="auto"/>
        <w:bottom w:val="none" w:sz="0" w:space="0" w:color="auto"/>
        <w:right w:val="none" w:sz="0" w:space="0" w:color="auto"/>
      </w:divBdr>
    </w:div>
    <w:div w:id="1678923338">
      <w:bodyDiv w:val="1"/>
      <w:marLeft w:val="0"/>
      <w:marRight w:val="0"/>
      <w:marTop w:val="0"/>
      <w:marBottom w:val="0"/>
      <w:divBdr>
        <w:top w:val="none" w:sz="0" w:space="0" w:color="auto"/>
        <w:left w:val="none" w:sz="0" w:space="0" w:color="auto"/>
        <w:bottom w:val="none" w:sz="0" w:space="0" w:color="auto"/>
        <w:right w:val="none" w:sz="0" w:space="0" w:color="auto"/>
      </w:divBdr>
    </w:div>
    <w:div w:id="1683166039">
      <w:bodyDiv w:val="1"/>
      <w:marLeft w:val="0"/>
      <w:marRight w:val="0"/>
      <w:marTop w:val="0"/>
      <w:marBottom w:val="0"/>
      <w:divBdr>
        <w:top w:val="none" w:sz="0" w:space="0" w:color="auto"/>
        <w:left w:val="none" w:sz="0" w:space="0" w:color="auto"/>
        <w:bottom w:val="none" w:sz="0" w:space="0" w:color="auto"/>
        <w:right w:val="none" w:sz="0" w:space="0" w:color="auto"/>
      </w:divBdr>
    </w:div>
    <w:div w:id="1686708118">
      <w:bodyDiv w:val="1"/>
      <w:marLeft w:val="0"/>
      <w:marRight w:val="0"/>
      <w:marTop w:val="0"/>
      <w:marBottom w:val="0"/>
      <w:divBdr>
        <w:top w:val="none" w:sz="0" w:space="0" w:color="auto"/>
        <w:left w:val="none" w:sz="0" w:space="0" w:color="auto"/>
        <w:bottom w:val="none" w:sz="0" w:space="0" w:color="auto"/>
        <w:right w:val="none" w:sz="0" w:space="0" w:color="auto"/>
      </w:divBdr>
      <w:divsChild>
        <w:div w:id="783576127">
          <w:marLeft w:val="274"/>
          <w:marRight w:val="0"/>
          <w:marTop w:val="0"/>
          <w:marBottom w:val="0"/>
          <w:divBdr>
            <w:top w:val="none" w:sz="0" w:space="0" w:color="auto"/>
            <w:left w:val="none" w:sz="0" w:space="0" w:color="auto"/>
            <w:bottom w:val="none" w:sz="0" w:space="0" w:color="auto"/>
            <w:right w:val="none" w:sz="0" w:space="0" w:color="auto"/>
          </w:divBdr>
        </w:div>
      </w:divsChild>
    </w:div>
    <w:div w:id="1688872782">
      <w:bodyDiv w:val="1"/>
      <w:marLeft w:val="0"/>
      <w:marRight w:val="0"/>
      <w:marTop w:val="0"/>
      <w:marBottom w:val="0"/>
      <w:divBdr>
        <w:top w:val="none" w:sz="0" w:space="0" w:color="auto"/>
        <w:left w:val="none" w:sz="0" w:space="0" w:color="auto"/>
        <w:bottom w:val="none" w:sz="0" w:space="0" w:color="auto"/>
        <w:right w:val="none" w:sz="0" w:space="0" w:color="auto"/>
      </w:divBdr>
    </w:div>
    <w:div w:id="1697151142">
      <w:bodyDiv w:val="1"/>
      <w:marLeft w:val="0"/>
      <w:marRight w:val="0"/>
      <w:marTop w:val="0"/>
      <w:marBottom w:val="0"/>
      <w:divBdr>
        <w:top w:val="none" w:sz="0" w:space="0" w:color="auto"/>
        <w:left w:val="none" w:sz="0" w:space="0" w:color="auto"/>
        <w:bottom w:val="none" w:sz="0" w:space="0" w:color="auto"/>
        <w:right w:val="none" w:sz="0" w:space="0" w:color="auto"/>
      </w:divBdr>
    </w:div>
    <w:div w:id="1716807770">
      <w:bodyDiv w:val="1"/>
      <w:marLeft w:val="0"/>
      <w:marRight w:val="0"/>
      <w:marTop w:val="0"/>
      <w:marBottom w:val="0"/>
      <w:divBdr>
        <w:top w:val="none" w:sz="0" w:space="0" w:color="auto"/>
        <w:left w:val="none" w:sz="0" w:space="0" w:color="auto"/>
        <w:bottom w:val="none" w:sz="0" w:space="0" w:color="auto"/>
        <w:right w:val="none" w:sz="0" w:space="0" w:color="auto"/>
      </w:divBdr>
    </w:div>
    <w:div w:id="1719428111">
      <w:bodyDiv w:val="1"/>
      <w:marLeft w:val="0"/>
      <w:marRight w:val="0"/>
      <w:marTop w:val="0"/>
      <w:marBottom w:val="0"/>
      <w:divBdr>
        <w:top w:val="none" w:sz="0" w:space="0" w:color="auto"/>
        <w:left w:val="none" w:sz="0" w:space="0" w:color="auto"/>
        <w:bottom w:val="none" w:sz="0" w:space="0" w:color="auto"/>
        <w:right w:val="none" w:sz="0" w:space="0" w:color="auto"/>
      </w:divBdr>
    </w:div>
    <w:div w:id="1721052758">
      <w:bodyDiv w:val="1"/>
      <w:marLeft w:val="0"/>
      <w:marRight w:val="0"/>
      <w:marTop w:val="0"/>
      <w:marBottom w:val="0"/>
      <w:divBdr>
        <w:top w:val="none" w:sz="0" w:space="0" w:color="auto"/>
        <w:left w:val="none" w:sz="0" w:space="0" w:color="auto"/>
        <w:bottom w:val="none" w:sz="0" w:space="0" w:color="auto"/>
        <w:right w:val="none" w:sz="0" w:space="0" w:color="auto"/>
      </w:divBdr>
    </w:div>
    <w:div w:id="1721633140">
      <w:bodyDiv w:val="1"/>
      <w:marLeft w:val="0"/>
      <w:marRight w:val="0"/>
      <w:marTop w:val="0"/>
      <w:marBottom w:val="0"/>
      <w:divBdr>
        <w:top w:val="none" w:sz="0" w:space="0" w:color="auto"/>
        <w:left w:val="none" w:sz="0" w:space="0" w:color="auto"/>
        <w:bottom w:val="none" w:sz="0" w:space="0" w:color="auto"/>
        <w:right w:val="none" w:sz="0" w:space="0" w:color="auto"/>
      </w:divBdr>
    </w:div>
    <w:div w:id="1731227420">
      <w:bodyDiv w:val="1"/>
      <w:marLeft w:val="0"/>
      <w:marRight w:val="0"/>
      <w:marTop w:val="0"/>
      <w:marBottom w:val="0"/>
      <w:divBdr>
        <w:top w:val="none" w:sz="0" w:space="0" w:color="auto"/>
        <w:left w:val="none" w:sz="0" w:space="0" w:color="auto"/>
        <w:bottom w:val="none" w:sz="0" w:space="0" w:color="auto"/>
        <w:right w:val="none" w:sz="0" w:space="0" w:color="auto"/>
      </w:divBdr>
    </w:div>
    <w:div w:id="1734043900">
      <w:bodyDiv w:val="1"/>
      <w:marLeft w:val="0"/>
      <w:marRight w:val="0"/>
      <w:marTop w:val="0"/>
      <w:marBottom w:val="0"/>
      <w:divBdr>
        <w:top w:val="none" w:sz="0" w:space="0" w:color="auto"/>
        <w:left w:val="none" w:sz="0" w:space="0" w:color="auto"/>
        <w:bottom w:val="none" w:sz="0" w:space="0" w:color="auto"/>
        <w:right w:val="none" w:sz="0" w:space="0" w:color="auto"/>
      </w:divBdr>
    </w:div>
    <w:div w:id="1742799485">
      <w:bodyDiv w:val="1"/>
      <w:marLeft w:val="0"/>
      <w:marRight w:val="0"/>
      <w:marTop w:val="0"/>
      <w:marBottom w:val="0"/>
      <w:divBdr>
        <w:top w:val="none" w:sz="0" w:space="0" w:color="auto"/>
        <w:left w:val="none" w:sz="0" w:space="0" w:color="auto"/>
        <w:bottom w:val="none" w:sz="0" w:space="0" w:color="auto"/>
        <w:right w:val="none" w:sz="0" w:space="0" w:color="auto"/>
      </w:divBdr>
    </w:div>
    <w:div w:id="1750273328">
      <w:bodyDiv w:val="1"/>
      <w:marLeft w:val="0"/>
      <w:marRight w:val="0"/>
      <w:marTop w:val="0"/>
      <w:marBottom w:val="0"/>
      <w:divBdr>
        <w:top w:val="none" w:sz="0" w:space="0" w:color="auto"/>
        <w:left w:val="none" w:sz="0" w:space="0" w:color="auto"/>
        <w:bottom w:val="none" w:sz="0" w:space="0" w:color="auto"/>
        <w:right w:val="none" w:sz="0" w:space="0" w:color="auto"/>
      </w:divBdr>
    </w:div>
    <w:div w:id="1752502880">
      <w:bodyDiv w:val="1"/>
      <w:marLeft w:val="0"/>
      <w:marRight w:val="0"/>
      <w:marTop w:val="0"/>
      <w:marBottom w:val="0"/>
      <w:divBdr>
        <w:top w:val="none" w:sz="0" w:space="0" w:color="auto"/>
        <w:left w:val="none" w:sz="0" w:space="0" w:color="auto"/>
        <w:bottom w:val="none" w:sz="0" w:space="0" w:color="auto"/>
        <w:right w:val="none" w:sz="0" w:space="0" w:color="auto"/>
      </w:divBdr>
    </w:div>
    <w:div w:id="1764065186">
      <w:bodyDiv w:val="1"/>
      <w:marLeft w:val="0"/>
      <w:marRight w:val="0"/>
      <w:marTop w:val="0"/>
      <w:marBottom w:val="0"/>
      <w:divBdr>
        <w:top w:val="none" w:sz="0" w:space="0" w:color="auto"/>
        <w:left w:val="none" w:sz="0" w:space="0" w:color="auto"/>
        <w:bottom w:val="none" w:sz="0" w:space="0" w:color="auto"/>
        <w:right w:val="none" w:sz="0" w:space="0" w:color="auto"/>
      </w:divBdr>
    </w:div>
    <w:div w:id="1770159468">
      <w:bodyDiv w:val="1"/>
      <w:marLeft w:val="0"/>
      <w:marRight w:val="0"/>
      <w:marTop w:val="0"/>
      <w:marBottom w:val="0"/>
      <w:divBdr>
        <w:top w:val="none" w:sz="0" w:space="0" w:color="auto"/>
        <w:left w:val="none" w:sz="0" w:space="0" w:color="auto"/>
        <w:bottom w:val="none" w:sz="0" w:space="0" w:color="auto"/>
        <w:right w:val="none" w:sz="0" w:space="0" w:color="auto"/>
      </w:divBdr>
    </w:div>
    <w:div w:id="1779641823">
      <w:bodyDiv w:val="1"/>
      <w:marLeft w:val="0"/>
      <w:marRight w:val="0"/>
      <w:marTop w:val="0"/>
      <w:marBottom w:val="0"/>
      <w:divBdr>
        <w:top w:val="none" w:sz="0" w:space="0" w:color="auto"/>
        <w:left w:val="none" w:sz="0" w:space="0" w:color="auto"/>
        <w:bottom w:val="none" w:sz="0" w:space="0" w:color="auto"/>
        <w:right w:val="none" w:sz="0" w:space="0" w:color="auto"/>
      </w:divBdr>
    </w:div>
    <w:div w:id="1783645949">
      <w:bodyDiv w:val="1"/>
      <w:marLeft w:val="0"/>
      <w:marRight w:val="0"/>
      <w:marTop w:val="0"/>
      <w:marBottom w:val="0"/>
      <w:divBdr>
        <w:top w:val="none" w:sz="0" w:space="0" w:color="auto"/>
        <w:left w:val="none" w:sz="0" w:space="0" w:color="auto"/>
        <w:bottom w:val="none" w:sz="0" w:space="0" w:color="auto"/>
        <w:right w:val="none" w:sz="0" w:space="0" w:color="auto"/>
      </w:divBdr>
    </w:div>
    <w:div w:id="1808545057">
      <w:bodyDiv w:val="1"/>
      <w:marLeft w:val="0"/>
      <w:marRight w:val="0"/>
      <w:marTop w:val="0"/>
      <w:marBottom w:val="0"/>
      <w:divBdr>
        <w:top w:val="none" w:sz="0" w:space="0" w:color="auto"/>
        <w:left w:val="none" w:sz="0" w:space="0" w:color="auto"/>
        <w:bottom w:val="none" w:sz="0" w:space="0" w:color="auto"/>
        <w:right w:val="none" w:sz="0" w:space="0" w:color="auto"/>
      </w:divBdr>
    </w:div>
    <w:div w:id="1831944409">
      <w:bodyDiv w:val="1"/>
      <w:marLeft w:val="0"/>
      <w:marRight w:val="0"/>
      <w:marTop w:val="0"/>
      <w:marBottom w:val="0"/>
      <w:divBdr>
        <w:top w:val="none" w:sz="0" w:space="0" w:color="auto"/>
        <w:left w:val="none" w:sz="0" w:space="0" w:color="auto"/>
        <w:bottom w:val="none" w:sz="0" w:space="0" w:color="auto"/>
        <w:right w:val="none" w:sz="0" w:space="0" w:color="auto"/>
      </w:divBdr>
    </w:div>
    <w:div w:id="1845853978">
      <w:bodyDiv w:val="1"/>
      <w:marLeft w:val="0"/>
      <w:marRight w:val="0"/>
      <w:marTop w:val="0"/>
      <w:marBottom w:val="0"/>
      <w:divBdr>
        <w:top w:val="none" w:sz="0" w:space="0" w:color="auto"/>
        <w:left w:val="none" w:sz="0" w:space="0" w:color="auto"/>
        <w:bottom w:val="none" w:sz="0" w:space="0" w:color="auto"/>
        <w:right w:val="none" w:sz="0" w:space="0" w:color="auto"/>
      </w:divBdr>
    </w:div>
    <w:div w:id="1860391250">
      <w:bodyDiv w:val="1"/>
      <w:marLeft w:val="0"/>
      <w:marRight w:val="0"/>
      <w:marTop w:val="0"/>
      <w:marBottom w:val="0"/>
      <w:divBdr>
        <w:top w:val="none" w:sz="0" w:space="0" w:color="auto"/>
        <w:left w:val="none" w:sz="0" w:space="0" w:color="auto"/>
        <w:bottom w:val="none" w:sz="0" w:space="0" w:color="auto"/>
        <w:right w:val="none" w:sz="0" w:space="0" w:color="auto"/>
      </w:divBdr>
    </w:div>
    <w:div w:id="1866164349">
      <w:bodyDiv w:val="1"/>
      <w:marLeft w:val="0"/>
      <w:marRight w:val="0"/>
      <w:marTop w:val="0"/>
      <w:marBottom w:val="0"/>
      <w:divBdr>
        <w:top w:val="none" w:sz="0" w:space="0" w:color="auto"/>
        <w:left w:val="none" w:sz="0" w:space="0" w:color="auto"/>
        <w:bottom w:val="none" w:sz="0" w:space="0" w:color="auto"/>
        <w:right w:val="none" w:sz="0" w:space="0" w:color="auto"/>
      </w:divBdr>
    </w:div>
    <w:div w:id="1873303306">
      <w:bodyDiv w:val="1"/>
      <w:marLeft w:val="0"/>
      <w:marRight w:val="0"/>
      <w:marTop w:val="0"/>
      <w:marBottom w:val="0"/>
      <w:divBdr>
        <w:top w:val="none" w:sz="0" w:space="0" w:color="auto"/>
        <w:left w:val="none" w:sz="0" w:space="0" w:color="auto"/>
        <w:bottom w:val="none" w:sz="0" w:space="0" w:color="auto"/>
        <w:right w:val="none" w:sz="0" w:space="0" w:color="auto"/>
      </w:divBdr>
    </w:div>
    <w:div w:id="1877812638">
      <w:bodyDiv w:val="1"/>
      <w:marLeft w:val="0"/>
      <w:marRight w:val="0"/>
      <w:marTop w:val="0"/>
      <w:marBottom w:val="0"/>
      <w:divBdr>
        <w:top w:val="none" w:sz="0" w:space="0" w:color="auto"/>
        <w:left w:val="none" w:sz="0" w:space="0" w:color="auto"/>
        <w:bottom w:val="none" w:sz="0" w:space="0" w:color="auto"/>
        <w:right w:val="none" w:sz="0" w:space="0" w:color="auto"/>
      </w:divBdr>
    </w:div>
    <w:div w:id="1878617070">
      <w:bodyDiv w:val="1"/>
      <w:marLeft w:val="0"/>
      <w:marRight w:val="0"/>
      <w:marTop w:val="0"/>
      <w:marBottom w:val="0"/>
      <w:divBdr>
        <w:top w:val="none" w:sz="0" w:space="0" w:color="auto"/>
        <w:left w:val="none" w:sz="0" w:space="0" w:color="auto"/>
        <w:bottom w:val="none" w:sz="0" w:space="0" w:color="auto"/>
        <w:right w:val="none" w:sz="0" w:space="0" w:color="auto"/>
      </w:divBdr>
    </w:div>
    <w:div w:id="1885213218">
      <w:bodyDiv w:val="1"/>
      <w:marLeft w:val="0"/>
      <w:marRight w:val="0"/>
      <w:marTop w:val="0"/>
      <w:marBottom w:val="0"/>
      <w:divBdr>
        <w:top w:val="none" w:sz="0" w:space="0" w:color="auto"/>
        <w:left w:val="none" w:sz="0" w:space="0" w:color="auto"/>
        <w:bottom w:val="none" w:sz="0" w:space="0" w:color="auto"/>
        <w:right w:val="none" w:sz="0" w:space="0" w:color="auto"/>
      </w:divBdr>
    </w:div>
    <w:div w:id="1887451969">
      <w:bodyDiv w:val="1"/>
      <w:marLeft w:val="0"/>
      <w:marRight w:val="0"/>
      <w:marTop w:val="0"/>
      <w:marBottom w:val="0"/>
      <w:divBdr>
        <w:top w:val="none" w:sz="0" w:space="0" w:color="auto"/>
        <w:left w:val="none" w:sz="0" w:space="0" w:color="auto"/>
        <w:bottom w:val="none" w:sz="0" w:space="0" w:color="auto"/>
        <w:right w:val="none" w:sz="0" w:space="0" w:color="auto"/>
      </w:divBdr>
    </w:div>
    <w:div w:id="1894003588">
      <w:bodyDiv w:val="1"/>
      <w:marLeft w:val="0"/>
      <w:marRight w:val="0"/>
      <w:marTop w:val="0"/>
      <w:marBottom w:val="0"/>
      <w:divBdr>
        <w:top w:val="none" w:sz="0" w:space="0" w:color="auto"/>
        <w:left w:val="none" w:sz="0" w:space="0" w:color="auto"/>
        <w:bottom w:val="none" w:sz="0" w:space="0" w:color="auto"/>
        <w:right w:val="none" w:sz="0" w:space="0" w:color="auto"/>
      </w:divBdr>
    </w:div>
    <w:div w:id="1896549116">
      <w:bodyDiv w:val="1"/>
      <w:marLeft w:val="0"/>
      <w:marRight w:val="0"/>
      <w:marTop w:val="0"/>
      <w:marBottom w:val="0"/>
      <w:divBdr>
        <w:top w:val="none" w:sz="0" w:space="0" w:color="auto"/>
        <w:left w:val="none" w:sz="0" w:space="0" w:color="auto"/>
        <w:bottom w:val="none" w:sz="0" w:space="0" w:color="auto"/>
        <w:right w:val="none" w:sz="0" w:space="0" w:color="auto"/>
      </w:divBdr>
      <w:divsChild>
        <w:div w:id="1174497517">
          <w:marLeft w:val="274"/>
          <w:marRight w:val="0"/>
          <w:marTop w:val="0"/>
          <w:marBottom w:val="0"/>
          <w:divBdr>
            <w:top w:val="none" w:sz="0" w:space="0" w:color="auto"/>
            <w:left w:val="none" w:sz="0" w:space="0" w:color="auto"/>
            <w:bottom w:val="none" w:sz="0" w:space="0" w:color="auto"/>
            <w:right w:val="none" w:sz="0" w:space="0" w:color="auto"/>
          </w:divBdr>
        </w:div>
      </w:divsChild>
    </w:div>
    <w:div w:id="1910537581">
      <w:bodyDiv w:val="1"/>
      <w:marLeft w:val="0"/>
      <w:marRight w:val="0"/>
      <w:marTop w:val="0"/>
      <w:marBottom w:val="0"/>
      <w:divBdr>
        <w:top w:val="none" w:sz="0" w:space="0" w:color="auto"/>
        <w:left w:val="none" w:sz="0" w:space="0" w:color="auto"/>
        <w:bottom w:val="none" w:sz="0" w:space="0" w:color="auto"/>
        <w:right w:val="none" w:sz="0" w:space="0" w:color="auto"/>
      </w:divBdr>
    </w:div>
    <w:div w:id="1916089494">
      <w:bodyDiv w:val="1"/>
      <w:marLeft w:val="0"/>
      <w:marRight w:val="0"/>
      <w:marTop w:val="0"/>
      <w:marBottom w:val="0"/>
      <w:divBdr>
        <w:top w:val="none" w:sz="0" w:space="0" w:color="auto"/>
        <w:left w:val="none" w:sz="0" w:space="0" w:color="auto"/>
        <w:bottom w:val="none" w:sz="0" w:space="0" w:color="auto"/>
        <w:right w:val="none" w:sz="0" w:space="0" w:color="auto"/>
      </w:divBdr>
    </w:div>
    <w:div w:id="1916355172">
      <w:bodyDiv w:val="1"/>
      <w:marLeft w:val="0"/>
      <w:marRight w:val="0"/>
      <w:marTop w:val="0"/>
      <w:marBottom w:val="0"/>
      <w:divBdr>
        <w:top w:val="none" w:sz="0" w:space="0" w:color="auto"/>
        <w:left w:val="none" w:sz="0" w:space="0" w:color="auto"/>
        <w:bottom w:val="none" w:sz="0" w:space="0" w:color="auto"/>
        <w:right w:val="none" w:sz="0" w:space="0" w:color="auto"/>
      </w:divBdr>
    </w:div>
    <w:div w:id="1919438695">
      <w:bodyDiv w:val="1"/>
      <w:marLeft w:val="0"/>
      <w:marRight w:val="0"/>
      <w:marTop w:val="0"/>
      <w:marBottom w:val="0"/>
      <w:divBdr>
        <w:top w:val="none" w:sz="0" w:space="0" w:color="auto"/>
        <w:left w:val="none" w:sz="0" w:space="0" w:color="auto"/>
        <w:bottom w:val="none" w:sz="0" w:space="0" w:color="auto"/>
        <w:right w:val="none" w:sz="0" w:space="0" w:color="auto"/>
      </w:divBdr>
    </w:div>
    <w:div w:id="1921602821">
      <w:bodyDiv w:val="1"/>
      <w:marLeft w:val="0"/>
      <w:marRight w:val="0"/>
      <w:marTop w:val="0"/>
      <w:marBottom w:val="0"/>
      <w:divBdr>
        <w:top w:val="none" w:sz="0" w:space="0" w:color="auto"/>
        <w:left w:val="none" w:sz="0" w:space="0" w:color="auto"/>
        <w:bottom w:val="none" w:sz="0" w:space="0" w:color="auto"/>
        <w:right w:val="none" w:sz="0" w:space="0" w:color="auto"/>
      </w:divBdr>
    </w:div>
    <w:div w:id="1937861426">
      <w:bodyDiv w:val="1"/>
      <w:marLeft w:val="0"/>
      <w:marRight w:val="0"/>
      <w:marTop w:val="0"/>
      <w:marBottom w:val="0"/>
      <w:divBdr>
        <w:top w:val="none" w:sz="0" w:space="0" w:color="auto"/>
        <w:left w:val="none" w:sz="0" w:space="0" w:color="auto"/>
        <w:bottom w:val="none" w:sz="0" w:space="0" w:color="auto"/>
        <w:right w:val="none" w:sz="0" w:space="0" w:color="auto"/>
      </w:divBdr>
    </w:div>
    <w:div w:id="1940869051">
      <w:bodyDiv w:val="1"/>
      <w:marLeft w:val="0"/>
      <w:marRight w:val="0"/>
      <w:marTop w:val="0"/>
      <w:marBottom w:val="0"/>
      <w:divBdr>
        <w:top w:val="none" w:sz="0" w:space="0" w:color="auto"/>
        <w:left w:val="none" w:sz="0" w:space="0" w:color="auto"/>
        <w:bottom w:val="none" w:sz="0" w:space="0" w:color="auto"/>
        <w:right w:val="none" w:sz="0" w:space="0" w:color="auto"/>
      </w:divBdr>
    </w:div>
    <w:div w:id="1964575004">
      <w:bodyDiv w:val="1"/>
      <w:marLeft w:val="0"/>
      <w:marRight w:val="0"/>
      <w:marTop w:val="0"/>
      <w:marBottom w:val="0"/>
      <w:divBdr>
        <w:top w:val="none" w:sz="0" w:space="0" w:color="auto"/>
        <w:left w:val="none" w:sz="0" w:space="0" w:color="auto"/>
        <w:bottom w:val="none" w:sz="0" w:space="0" w:color="auto"/>
        <w:right w:val="none" w:sz="0" w:space="0" w:color="auto"/>
      </w:divBdr>
    </w:div>
    <w:div w:id="1968117651">
      <w:bodyDiv w:val="1"/>
      <w:marLeft w:val="0"/>
      <w:marRight w:val="0"/>
      <w:marTop w:val="0"/>
      <w:marBottom w:val="0"/>
      <w:divBdr>
        <w:top w:val="none" w:sz="0" w:space="0" w:color="auto"/>
        <w:left w:val="none" w:sz="0" w:space="0" w:color="auto"/>
        <w:bottom w:val="none" w:sz="0" w:space="0" w:color="auto"/>
        <w:right w:val="none" w:sz="0" w:space="0" w:color="auto"/>
      </w:divBdr>
    </w:div>
    <w:div w:id="1970358869">
      <w:bodyDiv w:val="1"/>
      <w:marLeft w:val="0"/>
      <w:marRight w:val="0"/>
      <w:marTop w:val="0"/>
      <w:marBottom w:val="0"/>
      <w:divBdr>
        <w:top w:val="none" w:sz="0" w:space="0" w:color="auto"/>
        <w:left w:val="none" w:sz="0" w:space="0" w:color="auto"/>
        <w:bottom w:val="none" w:sz="0" w:space="0" w:color="auto"/>
        <w:right w:val="none" w:sz="0" w:space="0" w:color="auto"/>
      </w:divBdr>
    </w:div>
    <w:div w:id="1978756911">
      <w:bodyDiv w:val="1"/>
      <w:marLeft w:val="0"/>
      <w:marRight w:val="0"/>
      <w:marTop w:val="0"/>
      <w:marBottom w:val="0"/>
      <w:divBdr>
        <w:top w:val="none" w:sz="0" w:space="0" w:color="auto"/>
        <w:left w:val="none" w:sz="0" w:space="0" w:color="auto"/>
        <w:bottom w:val="none" w:sz="0" w:space="0" w:color="auto"/>
        <w:right w:val="none" w:sz="0" w:space="0" w:color="auto"/>
      </w:divBdr>
    </w:div>
    <w:div w:id="1981686284">
      <w:bodyDiv w:val="1"/>
      <w:marLeft w:val="0"/>
      <w:marRight w:val="0"/>
      <w:marTop w:val="0"/>
      <w:marBottom w:val="0"/>
      <w:divBdr>
        <w:top w:val="none" w:sz="0" w:space="0" w:color="auto"/>
        <w:left w:val="none" w:sz="0" w:space="0" w:color="auto"/>
        <w:bottom w:val="none" w:sz="0" w:space="0" w:color="auto"/>
        <w:right w:val="none" w:sz="0" w:space="0" w:color="auto"/>
      </w:divBdr>
    </w:div>
    <w:div w:id="1987054188">
      <w:bodyDiv w:val="1"/>
      <w:marLeft w:val="0"/>
      <w:marRight w:val="0"/>
      <w:marTop w:val="0"/>
      <w:marBottom w:val="0"/>
      <w:divBdr>
        <w:top w:val="none" w:sz="0" w:space="0" w:color="auto"/>
        <w:left w:val="none" w:sz="0" w:space="0" w:color="auto"/>
        <w:bottom w:val="none" w:sz="0" w:space="0" w:color="auto"/>
        <w:right w:val="none" w:sz="0" w:space="0" w:color="auto"/>
      </w:divBdr>
    </w:div>
    <w:div w:id="1989241841">
      <w:bodyDiv w:val="1"/>
      <w:marLeft w:val="0"/>
      <w:marRight w:val="0"/>
      <w:marTop w:val="0"/>
      <w:marBottom w:val="0"/>
      <w:divBdr>
        <w:top w:val="none" w:sz="0" w:space="0" w:color="auto"/>
        <w:left w:val="none" w:sz="0" w:space="0" w:color="auto"/>
        <w:bottom w:val="none" w:sz="0" w:space="0" w:color="auto"/>
        <w:right w:val="none" w:sz="0" w:space="0" w:color="auto"/>
      </w:divBdr>
    </w:div>
    <w:div w:id="1996257010">
      <w:bodyDiv w:val="1"/>
      <w:marLeft w:val="0"/>
      <w:marRight w:val="0"/>
      <w:marTop w:val="0"/>
      <w:marBottom w:val="0"/>
      <w:divBdr>
        <w:top w:val="none" w:sz="0" w:space="0" w:color="auto"/>
        <w:left w:val="none" w:sz="0" w:space="0" w:color="auto"/>
        <w:bottom w:val="none" w:sz="0" w:space="0" w:color="auto"/>
        <w:right w:val="none" w:sz="0" w:space="0" w:color="auto"/>
      </w:divBdr>
      <w:divsChild>
        <w:div w:id="1212497687">
          <w:marLeft w:val="0"/>
          <w:marRight w:val="0"/>
          <w:marTop w:val="0"/>
          <w:marBottom w:val="0"/>
          <w:divBdr>
            <w:top w:val="none" w:sz="0" w:space="0" w:color="auto"/>
            <w:left w:val="none" w:sz="0" w:space="0" w:color="auto"/>
            <w:bottom w:val="none" w:sz="0" w:space="0" w:color="auto"/>
            <w:right w:val="none" w:sz="0" w:space="0" w:color="auto"/>
          </w:divBdr>
        </w:div>
      </w:divsChild>
    </w:div>
    <w:div w:id="1998146297">
      <w:bodyDiv w:val="1"/>
      <w:marLeft w:val="0"/>
      <w:marRight w:val="0"/>
      <w:marTop w:val="0"/>
      <w:marBottom w:val="0"/>
      <w:divBdr>
        <w:top w:val="none" w:sz="0" w:space="0" w:color="auto"/>
        <w:left w:val="none" w:sz="0" w:space="0" w:color="auto"/>
        <w:bottom w:val="none" w:sz="0" w:space="0" w:color="auto"/>
        <w:right w:val="none" w:sz="0" w:space="0" w:color="auto"/>
      </w:divBdr>
    </w:div>
    <w:div w:id="2014412688">
      <w:bodyDiv w:val="1"/>
      <w:marLeft w:val="0"/>
      <w:marRight w:val="0"/>
      <w:marTop w:val="0"/>
      <w:marBottom w:val="0"/>
      <w:divBdr>
        <w:top w:val="none" w:sz="0" w:space="0" w:color="auto"/>
        <w:left w:val="none" w:sz="0" w:space="0" w:color="auto"/>
        <w:bottom w:val="none" w:sz="0" w:space="0" w:color="auto"/>
        <w:right w:val="none" w:sz="0" w:space="0" w:color="auto"/>
      </w:divBdr>
    </w:div>
    <w:div w:id="2018538921">
      <w:bodyDiv w:val="1"/>
      <w:marLeft w:val="0"/>
      <w:marRight w:val="0"/>
      <w:marTop w:val="0"/>
      <w:marBottom w:val="0"/>
      <w:divBdr>
        <w:top w:val="none" w:sz="0" w:space="0" w:color="auto"/>
        <w:left w:val="none" w:sz="0" w:space="0" w:color="auto"/>
        <w:bottom w:val="none" w:sz="0" w:space="0" w:color="auto"/>
        <w:right w:val="none" w:sz="0" w:space="0" w:color="auto"/>
      </w:divBdr>
    </w:div>
    <w:div w:id="2021196686">
      <w:bodyDiv w:val="1"/>
      <w:marLeft w:val="0"/>
      <w:marRight w:val="0"/>
      <w:marTop w:val="0"/>
      <w:marBottom w:val="0"/>
      <w:divBdr>
        <w:top w:val="none" w:sz="0" w:space="0" w:color="auto"/>
        <w:left w:val="none" w:sz="0" w:space="0" w:color="auto"/>
        <w:bottom w:val="none" w:sz="0" w:space="0" w:color="auto"/>
        <w:right w:val="none" w:sz="0" w:space="0" w:color="auto"/>
      </w:divBdr>
    </w:div>
    <w:div w:id="2022465486">
      <w:bodyDiv w:val="1"/>
      <w:marLeft w:val="0"/>
      <w:marRight w:val="0"/>
      <w:marTop w:val="0"/>
      <w:marBottom w:val="0"/>
      <w:divBdr>
        <w:top w:val="none" w:sz="0" w:space="0" w:color="auto"/>
        <w:left w:val="none" w:sz="0" w:space="0" w:color="auto"/>
        <w:bottom w:val="none" w:sz="0" w:space="0" w:color="auto"/>
        <w:right w:val="none" w:sz="0" w:space="0" w:color="auto"/>
      </w:divBdr>
    </w:div>
    <w:div w:id="2027556721">
      <w:bodyDiv w:val="1"/>
      <w:marLeft w:val="0"/>
      <w:marRight w:val="0"/>
      <w:marTop w:val="0"/>
      <w:marBottom w:val="0"/>
      <w:divBdr>
        <w:top w:val="none" w:sz="0" w:space="0" w:color="auto"/>
        <w:left w:val="none" w:sz="0" w:space="0" w:color="auto"/>
        <w:bottom w:val="none" w:sz="0" w:space="0" w:color="auto"/>
        <w:right w:val="none" w:sz="0" w:space="0" w:color="auto"/>
      </w:divBdr>
    </w:div>
    <w:div w:id="2045981477">
      <w:bodyDiv w:val="1"/>
      <w:marLeft w:val="0"/>
      <w:marRight w:val="0"/>
      <w:marTop w:val="0"/>
      <w:marBottom w:val="0"/>
      <w:divBdr>
        <w:top w:val="none" w:sz="0" w:space="0" w:color="auto"/>
        <w:left w:val="none" w:sz="0" w:space="0" w:color="auto"/>
        <w:bottom w:val="none" w:sz="0" w:space="0" w:color="auto"/>
        <w:right w:val="none" w:sz="0" w:space="0" w:color="auto"/>
      </w:divBdr>
    </w:div>
    <w:div w:id="2061243154">
      <w:bodyDiv w:val="1"/>
      <w:marLeft w:val="0"/>
      <w:marRight w:val="0"/>
      <w:marTop w:val="0"/>
      <w:marBottom w:val="0"/>
      <w:divBdr>
        <w:top w:val="none" w:sz="0" w:space="0" w:color="auto"/>
        <w:left w:val="none" w:sz="0" w:space="0" w:color="auto"/>
        <w:bottom w:val="none" w:sz="0" w:space="0" w:color="auto"/>
        <w:right w:val="none" w:sz="0" w:space="0" w:color="auto"/>
      </w:divBdr>
    </w:div>
    <w:div w:id="2082874043">
      <w:bodyDiv w:val="1"/>
      <w:marLeft w:val="0"/>
      <w:marRight w:val="0"/>
      <w:marTop w:val="0"/>
      <w:marBottom w:val="0"/>
      <w:divBdr>
        <w:top w:val="none" w:sz="0" w:space="0" w:color="auto"/>
        <w:left w:val="none" w:sz="0" w:space="0" w:color="auto"/>
        <w:bottom w:val="none" w:sz="0" w:space="0" w:color="auto"/>
        <w:right w:val="none" w:sz="0" w:space="0" w:color="auto"/>
      </w:divBdr>
    </w:div>
    <w:div w:id="2084638672">
      <w:bodyDiv w:val="1"/>
      <w:marLeft w:val="0"/>
      <w:marRight w:val="0"/>
      <w:marTop w:val="0"/>
      <w:marBottom w:val="0"/>
      <w:divBdr>
        <w:top w:val="none" w:sz="0" w:space="0" w:color="auto"/>
        <w:left w:val="none" w:sz="0" w:space="0" w:color="auto"/>
        <w:bottom w:val="none" w:sz="0" w:space="0" w:color="auto"/>
        <w:right w:val="none" w:sz="0" w:space="0" w:color="auto"/>
      </w:divBdr>
    </w:div>
    <w:div w:id="2089034175">
      <w:bodyDiv w:val="1"/>
      <w:marLeft w:val="0"/>
      <w:marRight w:val="0"/>
      <w:marTop w:val="0"/>
      <w:marBottom w:val="0"/>
      <w:divBdr>
        <w:top w:val="none" w:sz="0" w:space="0" w:color="auto"/>
        <w:left w:val="none" w:sz="0" w:space="0" w:color="auto"/>
        <w:bottom w:val="none" w:sz="0" w:space="0" w:color="auto"/>
        <w:right w:val="none" w:sz="0" w:space="0" w:color="auto"/>
      </w:divBdr>
    </w:div>
    <w:div w:id="2095781370">
      <w:bodyDiv w:val="1"/>
      <w:marLeft w:val="0"/>
      <w:marRight w:val="0"/>
      <w:marTop w:val="0"/>
      <w:marBottom w:val="0"/>
      <w:divBdr>
        <w:top w:val="none" w:sz="0" w:space="0" w:color="auto"/>
        <w:left w:val="none" w:sz="0" w:space="0" w:color="auto"/>
        <w:bottom w:val="none" w:sz="0" w:space="0" w:color="auto"/>
        <w:right w:val="none" w:sz="0" w:space="0" w:color="auto"/>
      </w:divBdr>
    </w:div>
    <w:div w:id="2111118624">
      <w:bodyDiv w:val="1"/>
      <w:marLeft w:val="0"/>
      <w:marRight w:val="0"/>
      <w:marTop w:val="0"/>
      <w:marBottom w:val="0"/>
      <w:divBdr>
        <w:top w:val="none" w:sz="0" w:space="0" w:color="auto"/>
        <w:left w:val="none" w:sz="0" w:space="0" w:color="auto"/>
        <w:bottom w:val="none" w:sz="0" w:space="0" w:color="auto"/>
        <w:right w:val="none" w:sz="0" w:space="0" w:color="auto"/>
      </w:divBdr>
    </w:div>
    <w:div w:id="2116047861">
      <w:bodyDiv w:val="1"/>
      <w:marLeft w:val="0"/>
      <w:marRight w:val="0"/>
      <w:marTop w:val="0"/>
      <w:marBottom w:val="0"/>
      <w:divBdr>
        <w:top w:val="none" w:sz="0" w:space="0" w:color="auto"/>
        <w:left w:val="none" w:sz="0" w:space="0" w:color="auto"/>
        <w:bottom w:val="none" w:sz="0" w:space="0" w:color="auto"/>
        <w:right w:val="none" w:sz="0" w:space="0" w:color="auto"/>
      </w:divBdr>
    </w:div>
    <w:div w:id="2126263344">
      <w:bodyDiv w:val="1"/>
      <w:marLeft w:val="0"/>
      <w:marRight w:val="0"/>
      <w:marTop w:val="0"/>
      <w:marBottom w:val="0"/>
      <w:divBdr>
        <w:top w:val="none" w:sz="0" w:space="0" w:color="auto"/>
        <w:left w:val="none" w:sz="0" w:space="0" w:color="auto"/>
        <w:bottom w:val="none" w:sz="0" w:space="0" w:color="auto"/>
        <w:right w:val="none" w:sz="0" w:space="0" w:color="auto"/>
      </w:divBdr>
    </w:div>
    <w:div w:id="2127888648">
      <w:bodyDiv w:val="1"/>
      <w:marLeft w:val="0"/>
      <w:marRight w:val="0"/>
      <w:marTop w:val="0"/>
      <w:marBottom w:val="0"/>
      <w:divBdr>
        <w:top w:val="none" w:sz="0" w:space="0" w:color="auto"/>
        <w:left w:val="none" w:sz="0" w:space="0" w:color="auto"/>
        <w:bottom w:val="none" w:sz="0" w:space="0" w:color="auto"/>
        <w:right w:val="none" w:sz="0" w:space="0" w:color="auto"/>
      </w:divBdr>
    </w:div>
    <w:div w:id="2129153098">
      <w:bodyDiv w:val="1"/>
      <w:marLeft w:val="0"/>
      <w:marRight w:val="0"/>
      <w:marTop w:val="0"/>
      <w:marBottom w:val="0"/>
      <w:divBdr>
        <w:top w:val="none" w:sz="0" w:space="0" w:color="auto"/>
        <w:left w:val="none" w:sz="0" w:space="0" w:color="auto"/>
        <w:bottom w:val="none" w:sz="0" w:space="0" w:color="auto"/>
        <w:right w:val="none" w:sz="0" w:space="0" w:color="auto"/>
      </w:divBdr>
    </w:div>
    <w:div w:id="2139715107">
      <w:bodyDiv w:val="1"/>
      <w:marLeft w:val="0"/>
      <w:marRight w:val="0"/>
      <w:marTop w:val="0"/>
      <w:marBottom w:val="0"/>
      <w:divBdr>
        <w:top w:val="none" w:sz="0" w:space="0" w:color="auto"/>
        <w:left w:val="none" w:sz="0" w:space="0" w:color="auto"/>
        <w:bottom w:val="none" w:sz="0" w:space="0" w:color="auto"/>
        <w:right w:val="none" w:sz="0" w:space="0" w:color="auto"/>
      </w:divBdr>
    </w:div>
    <w:div w:id="214141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hyperlink" Target="https://www.policia.gov.co/control-interno-anticorrupcion/informe-pormenorizado-control-interno" TargetMode="External"/><Relationship Id="rId39" Type="http://schemas.microsoft.com/office/2007/relationships/hdphoto" Target="media/hdphoto1.wdp"/><Relationship Id="rId21" Type="http://schemas.openxmlformats.org/officeDocument/2006/relationships/image" Target="media/image10.png"/><Relationship Id="rId34" Type="http://schemas.openxmlformats.org/officeDocument/2006/relationships/image" Target="media/image16.tmp"/><Relationship Id="rId42" Type="http://schemas.openxmlformats.org/officeDocument/2006/relationships/image" Target="media/image21.emf"/><Relationship Id="rId47" Type="http://schemas.openxmlformats.org/officeDocument/2006/relationships/image" Target="media/image26.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www.policia.gov.co/control-interno-anticorrupcion/informes-auditoria-interna" TargetMode="External"/><Relationship Id="rId11" Type="http://schemas.openxmlformats.org/officeDocument/2006/relationships/footer" Target="footer1.xml"/><Relationship Id="rId24" Type="http://schemas.openxmlformats.org/officeDocument/2006/relationships/hyperlink" Target="https://www.policia.gov.co/informes-de-gestion/informe-trimestral-gestion" TargetMode="External"/><Relationship Id="rId32" Type="http://schemas.openxmlformats.org/officeDocument/2006/relationships/hyperlink" Target="https://www.policia.gov.co/control-interno-anticorrupcion/planes-mejoramiento" TargetMode="External"/><Relationship Id="rId37" Type="http://schemas.openxmlformats.org/officeDocument/2006/relationships/image" Target="media/image17.emf"/><Relationship Id="rId40" Type="http://schemas.openxmlformats.org/officeDocument/2006/relationships/image" Target="media/image19.png"/><Relationship Id="rId45" Type="http://schemas.openxmlformats.org/officeDocument/2006/relationships/image" Target="media/image24.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png"/><Relationship Id="rId28" Type="http://schemas.openxmlformats.org/officeDocument/2006/relationships/hyperlink" Target="https://www.policia.gov.co/control-interno-anticorrupcion/financiera/resultados-auditorias" TargetMode="External"/><Relationship Id="rId36" Type="http://schemas.openxmlformats.org/officeDocument/2006/relationships/hyperlink" Target="http://www.policia.gov.co"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tmp"/><Relationship Id="rId31" Type="http://schemas.openxmlformats.org/officeDocument/2006/relationships/image" Target="media/image14.jpeg"/><Relationship Id="rId44"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1.png"/><Relationship Id="rId27" Type="http://schemas.openxmlformats.org/officeDocument/2006/relationships/hyperlink" Target="https://www.policia.gov.co/control-interno-anticorrupcion/entes-control" TargetMode="External"/><Relationship Id="rId30" Type="http://schemas.openxmlformats.org/officeDocument/2006/relationships/image" Target="media/image13.jpeg"/><Relationship Id="rId35" Type="http://schemas.openxmlformats.org/officeDocument/2006/relationships/hyperlink" Target="mailto:lineadirecta@policia.gov.co" TargetMode="External"/><Relationship Id="rId43" Type="http://schemas.openxmlformats.org/officeDocument/2006/relationships/image" Target="media/image22.emf"/><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www.funcionpublica.gov.co/web/murc/rama-ejecutiva-orden-nacional" TargetMode="External"/><Relationship Id="rId25" Type="http://schemas.openxmlformats.org/officeDocument/2006/relationships/hyperlink" Target="https://www.policia.gov.co/control-interno-anticorrupcion/plan-anticorrupcion" TargetMode="External"/><Relationship Id="rId33" Type="http://schemas.openxmlformats.org/officeDocument/2006/relationships/image" Target="media/image15.tmp"/><Relationship Id="rId38" Type="http://schemas.openxmlformats.org/officeDocument/2006/relationships/image" Target="media/image18.png"/><Relationship Id="rId46" Type="http://schemas.openxmlformats.org/officeDocument/2006/relationships/image" Target="media/image25.emf"/><Relationship Id="rId20" Type="http://schemas.openxmlformats.org/officeDocument/2006/relationships/image" Target="media/image9.tmp"/><Relationship Id="rId41"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web/murc/preguntas-frecuent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asa\Downloads\INSTRUMENTO%20No.%203%20AUTODIAGNO&#180;STICO%20RENDICIO&#180;N%20DE%20CUENTAS%20(1)%202020%20SI%20MARISO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321198830409295E-2"/>
          <c:y val="3.65296660372686E-2"/>
          <c:w val="0.89690087719298295"/>
          <c:h val="0.80193651682704903"/>
        </c:manualLayout>
      </c:layout>
      <c:barChart>
        <c:barDir val="col"/>
        <c:grouping val="clustered"/>
        <c:varyColors val="0"/>
        <c:ser>
          <c:idx val="0"/>
          <c:order val="0"/>
          <c:tx>
            <c:strRef>
              <c:f>'[INSTRUMENTO No. 3 AUTODIAGNO´STICO RENDICIO´N DE CUENTAS (1) 2020 SI MARISOL.xlsx]Gráficas '!$J$11</c:f>
              <c:strCache>
                <c:ptCount val="1"/>
                <c:pt idx="0">
                  <c:v>Niveles</c:v>
                </c:pt>
              </c:strCache>
            </c:strRef>
          </c:tx>
          <c:spPr>
            <a:gradFill>
              <a:gsLst>
                <a:gs pos="0">
                  <a:srgbClr val="009900"/>
                </a:gs>
                <a:gs pos="21000">
                  <a:srgbClr val="FFFF00"/>
                </a:gs>
                <a:gs pos="73000">
                  <a:srgbClr val="FF0000"/>
                </a:gs>
                <a:gs pos="31000">
                  <a:srgbClr val="FFFF00"/>
                </a:gs>
                <a:gs pos="51000">
                  <a:srgbClr val="FF6600"/>
                </a:gs>
                <a:gs pos="100000">
                  <a:srgbClr val="D60000"/>
                </a:gs>
              </a:gsLst>
              <a:lin ang="5400000" scaled="0"/>
            </a:gradFill>
            <a:ln>
              <a:noFill/>
            </a:ln>
            <a:effectLst/>
          </c:spPr>
          <c:invertIfNegative val="0"/>
          <c:cat>
            <c:strRef>
              <c:f>'[INSTRUMENTO No. 3 AUTODIAGNO´STICO RENDICIO´N DE CUENTAS (1) 2020 SI MARISOL.xlsx]Gráficas '!$I$12</c:f>
              <c:strCache>
                <c:ptCount val="1"/>
                <c:pt idx="0">
                  <c:v>GESTIÓN DE RENCIÓN DE CUENTAS</c:v>
                </c:pt>
              </c:strCache>
            </c:strRef>
          </c:cat>
          <c:val>
            <c:numRef>
              <c:f>'[INSTRUMENTO No. 3 AUTODIAGNO´STICO RENDICIO´N DE CUENTAS (1) 2020 SI MARISOL.xlsx]Gráficas '!$J$12</c:f>
              <c:numCache>
                <c:formatCode>General</c:formatCode>
                <c:ptCount val="1"/>
                <c:pt idx="0">
                  <c:v>100</c:v>
                </c:pt>
              </c:numCache>
            </c:numRef>
          </c:val>
          <c:extLst>
            <c:ext xmlns:c16="http://schemas.microsoft.com/office/drawing/2014/chart" uri="{C3380CC4-5D6E-409C-BE32-E72D297353CC}">
              <c16:uniqueId val="{00000000-9E87-4BCC-9B9B-1A842E1F83B0}"/>
            </c:ext>
          </c:extLst>
        </c:ser>
        <c:dLbls>
          <c:showLegendKey val="0"/>
          <c:showVal val="0"/>
          <c:showCatName val="0"/>
          <c:showSerName val="0"/>
          <c:showPercent val="0"/>
          <c:showBubbleSize val="0"/>
        </c:dLbls>
        <c:gapWidth val="150"/>
        <c:axId val="-2006098096"/>
        <c:axId val="-2006097552"/>
      </c:barChart>
      <c:scatterChart>
        <c:scatterStyle val="lineMarker"/>
        <c:varyColors val="0"/>
        <c:ser>
          <c:idx val="1"/>
          <c:order val="1"/>
          <c:tx>
            <c:strRef>
              <c:f>'[INSTRUMENTO No. 3 AUTODIAGNO´STICO RENDICIO´N DE CUENTAS (1) 2020 SI MARISOL.xlsx]Gráficas '!$K$11</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9E87-4BCC-9B9B-1A842E1F83B0}"/>
              </c:ext>
            </c:extLst>
          </c:dPt>
          <c:dLbls>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'[INSTRUMENTO No. 3 AUTODIAGNO´STICO RENDICIO´N DE CUENTAS (1) 2020 SI MARISOL.xlsx]Gráficas '!$I$12</c:f>
              <c:strCache>
                <c:ptCount val="1"/>
                <c:pt idx="0">
                  <c:v>GESTIÓN DE RENCIÓN DE CUENTAS</c:v>
                </c:pt>
              </c:strCache>
            </c:strRef>
          </c:xVal>
          <c:yVal>
            <c:numRef>
              <c:f>'[INSTRUMENTO No. 3 AUTODIAGNO´STICO RENDICIO´N DE CUENTAS (1) 2020 SI MARISOL.xlsx]Gráficas '!$K$12</c:f>
              <c:numCache>
                <c:formatCode>0.0</c:formatCode>
                <c:ptCount val="1"/>
                <c:pt idx="0">
                  <c:v>41.102941176470587</c:v>
                </c:pt>
              </c:numCache>
            </c:numRef>
          </c:yVal>
          <c:smooth val="0"/>
          <c:extLst>
            <c:ext xmlns:c16="http://schemas.microsoft.com/office/drawing/2014/chart" uri="{C3380CC4-5D6E-409C-BE32-E72D297353CC}">
              <c16:uniqueId val="{00000007-9E87-4BCC-9B9B-1A842E1F83B0}"/>
            </c:ext>
          </c:extLst>
        </c:ser>
        <c:dLbls>
          <c:showLegendKey val="0"/>
          <c:showVal val="0"/>
          <c:showCatName val="0"/>
          <c:showSerName val="0"/>
          <c:showPercent val="0"/>
          <c:showBubbleSize val="0"/>
        </c:dLbls>
        <c:axId val="-2006098096"/>
        <c:axId val="-2006097552"/>
      </c:scatterChart>
      <c:catAx>
        <c:axId val="-200609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006097552"/>
        <c:crosses val="autoZero"/>
        <c:auto val="1"/>
        <c:lblAlgn val="ctr"/>
        <c:lblOffset val="100"/>
        <c:noMultiLvlLbl val="0"/>
      </c:catAx>
      <c:valAx>
        <c:axId val="-2006097552"/>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006098096"/>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BF00A-76FD-4C2F-928F-89B2667E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29</Pages>
  <Words>4869</Words>
  <Characters>26782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Informe_Ejecutivo_Rendición_Cuentas_2019</vt:lpstr>
    </vt:vector>
  </TitlesOfParts>
  <Company>POLICIA NACIONAL</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Informe_Ejecutivo_Rendición_Cuentas_2019</dc:title>
  <dc:creator>OFPLA - MARISOL ROJAS ROMERO</dc:creator>
  <cp:lastModifiedBy>OFPLA - MARISOL ROJAS ROMERO</cp:lastModifiedBy>
  <cp:revision>24</cp:revision>
  <cp:lastPrinted>2020-01-09T15:28:00Z</cp:lastPrinted>
  <dcterms:created xsi:type="dcterms:W3CDTF">2021-01-27T12:52:00Z</dcterms:created>
  <dcterms:modified xsi:type="dcterms:W3CDTF">2021-01-28T12:04:00Z</dcterms:modified>
</cp:coreProperties>
</file>